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0A4C" w14:textId="330B34DB" w:rsidR="002D0F75" w:rsidRDefault="007A294C" w:rsidP="002D0F75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臺北市立大學英語能力檢定</w:t>
      </w:r>
      <w:proofErr w:type="gramStart"/>
      <w:r w:rsidR="009D6F37" w:rsidRPr="009D6F37">
        <w:rPr>
          <w:rFonts w:ascii="Times New Roman" w:eastAsia="標楷體" w:hAnsi="Times New Roman" w:cs="Times New Roman" w:hint="eastAsia"/>
          <w:b/>
          <w:color w:val="5B9BD5" w:themeColor="accent5"/>
          <w:sz w:val="32"/>
          <w:szCs w:val="28"/>
        </w:rPr>
        <w:t>抵</w:t>
      </w:r>
      <w:r w:rsidR="005E265B" w:rsidRPr="00AE1556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免</w:t>
      </w:r>
      <w:r w:rsidR="00313826" w:rsidRPr="009955E8">
        <w:rPr>
          <w:rFonts w:ascii="Times New Roman" w:eastAsia="標楷體" w:hAnsi="Times New Roman" w:cs="Times New Roman" w:hint="eastAsia"/>
          <w:b/>
          <w:color w:val="0000FF"/>
          <w:sz w:val="32"/>
          <w:szCs w:val="28"/>
        </w:rPr>
        <w:t>暨免</w:t>
      </w:r>
      <w:proofErr w:type="gramEnd"/>
      <w:r w:rsidR="005E265B" w:rsidRPr="00AE1556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修</w:t>
      </w:r>
      <w:r w:rsidR="002D0F75" w:rsidRPr="00AE1556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學分實施要點</w:t>
      </w:r>
    </w:p>
    <w:p w14:paraId="02F25F9C" w14:textId="60E8819E" w:rsidR="00AC68C9" w:rsidRPr="00AC68C9" w:rsidRDefault="00AC68C9" w:rsidP="002D0F75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C68C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AC68C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適用一一一學年度起入學生</w:t>
      </w:r>
      <w:r w:rsidRPr="00AC68C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)</w:t>
      </w:r>
    </w:p>
    <w:p w14:paraId="36EE753C" w14:textId="77777777" w:rsidR="005F299B" w:rsidRPr="00202926" w:rsidRDefault="005F299B" w:rsidP="005F299B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spacing w:val="-20"/>
          <w:kern w:val="0"/>
          <w:sz w:val="16"/>
          <w:szCs w:val="16"/>
        </w:rPr>
      </w:pP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102 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11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月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20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日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102 </w:t>
      </w:r>
      <w:proofErr w:type="gramStart"/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學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年度</w:t>
      </w:r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通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識</w:t>
      </w:r>
      <w:proofErr w:type="gramEnd"/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教育委員會第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次會議通過</w:t>
      </w:r>
    </w:p>
    <w:p w14:paraId="75144C58" w14:textId="77777777" w:rsidR="005F299B" w:rsidRPr="00202926" w:rsidRDefault="005F299B" w:rsidP="005F299B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spacing w:val="-20"/>
          <w:kern w:val="0"/>
          <w:sz w:val="16"/>
          <w:szCs w:val="16"/>
        </w:rPr>
      </w:pP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105 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11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月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18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日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105 </w:t>
      </w:r>
      <w:proofErr w:type="gramStart"/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學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年度</w:t>
      </w:r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通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識</w:t>
      </w:r>
      <w:proofErr w:type="gramEnd"/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教育委員會第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次會議修正通過</w:t>
      </w:r>
    </w:p>
    <w:p w14:paraId="26C1CC19" w14:textId="77777777" w:rsidR="005F299B" w:rsidRPr="00202926" w:rsidRDefault="005F299B" w:rsidP="005F299B">
      <w:pPr>
        <w:autoSpaceDE w:val="0"/>
        <w:autoSpaceDN w:val="0"/>
        <w:adjustRightInd w:val="0"/>
        <w:spacing w:line="240" w:lineRule="exact"/>
        <w:jc w:val="right"/>
        <w:rPr>
          <w:rFonts w:ascii="標楷體" w:eastAsia="標楷體" w:hAnsi="標楷體" w:cs="DFKaiShu-SB-Estd-BF"/>
          <w:spacing w:val="-20"/>
          <w:kern w:val="0"/>
          <w:sz w:val="16"/>
          <w:szCs w:val="16"/>
        </w:rPr>
      </w:pP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106 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4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月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20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日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105 </w:t>
      </w:r>
      <w:proofErr w:type="gramStart"/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學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年度</w:t>
      </w:r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通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識</w:t>
      </w:r>
      <w:proofErr w:type="gramEnd"/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教育委員會第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2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次會議修正通過</w:t>
      </w:r>
    </w:p>
    <w:p w14:paraId="1676BE72" w14:textId="71E6FEEF" w:rsidR="005F299B" w:rsidRPr="00202926" w:rsidRDefault="005F299B" w:rsidP="005F299B">
      <w:pPr>
        <w:widowControl/>
        <w:spacing w:line="240" w:lineRule="exact"/>
        <w:jc w:val="right"/>
        <w:rPr>
          <w:rFonts w:ascii="標楷體" w:eastAsia="標楷體" w:hAnsi="標楷體" w:cs="DFKaiShu-SB-Estd-BF"/>
          <w:spacing w:val="-20"/>
          <w:kern w:val="0"/>
          <w:sz w:val="16"/>
          <w:szCs w:val="16"/>
        </w:rPr>
      </w:pP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108 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12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月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21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日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107 </w:t>
      </w:r>
      <w:proofErr w:type="gramStart"/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學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年度</w:t>
      </w:r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通</w:t>
      </w:r>
      <w:r w:rsidRPr="00202926">
        <w:rPr>
          <w:rFonts w:ascii="標楷體" w:eastAsia="標楷體" w:hAnsi="標楷體" w:cs="微軟正黑體" w:hint="eastAsia"/>
          <w:spacing w:val="-20"/>
          <w:kern w:val="0"/>
          <w:sz w:val="16"/>
          <w:szCs w:val="16"/>
        </w:rPr>
        <w:t>識</w:t>
      </w:r>
      <w:proofErr w:type="gramEnd"/>
      <w:r w:rsidRPr="00202926">
        <w:rPr>
          <w:rFonts w:ascii="標楷體" w:eastAsia="標楷體" w:hAnsi="標楷體" w:cs="Microsoft YaHei" w:hint="eastAsia"/>
          <w:spacing w:val="-20"/>
          <w:kern w:val="0"/>
          <w:sz w:val="16"/>
          <w:szCs w:val="16"/>
        </w:rPr>
        <w:t>教育委員會第</w:t>
      </w:r>
      <w:r w:rsidRPr="00202926">
        <w:rPr>
          <w:rFonts w:ascii="標楷體" w:eastAsia="標楷體" w:hAnsi="標楷體" w:cs="DFKaiShu-SB-Estd-BF"/>
          <w:spacing w:val="-20"/>
          <w:kern w:val="0"/>
          <w:sz w:val="16"/>
          <w:szCs w:val="16"/>
        </w:rPr>
        <w:t xml:space="preserve"> 1 </w:t>
      </w:r>
      <w:r w:rsidRPr="00202926">
        <w:rPr>
          <w:rFonts w:ascii="標楷體" w:eastAsia="標楷體" w:hAnsi="標楷體" w:cs="DFKaiShu-SB-Estd-BF" w:hint="eastAsia"/>
          <w:spacing w:val="-20"/>
          <w:kern w:val="0"/>
          <w:sz w:val="16"/>
          <w:szCs w:val="16"/>
        </w:rPr>
        <w:t>次會議修正通過</w:t>
      </w:r>
    </w:p>
    <w:p w14:paraId="5799839B" w14:textId="22118364" w:rsidR="005E265B" w:rsidRPr="00202926" w:rsidRDefault="004D3233" w:rsidP="005E265B">
      <w:pPr>
        <w:widowControl/>
        <w:spacing w:line="240" w:lineRule="exact"/>
        <w:jc w:val="right"/>
        <w:rPr>
          <w:rFonts w:ascii="標楷體" w:eastAsia="標楷體" w:hAnsi="標楷體" w:cs="DFKaiShu-SB-Estd-BF"/>
          <w:color w:val="0000FF"/>
          <w:spacing w:val="-20"/>
          <w:kern w:val="0"/>
          <w:sz w:val="16"/>
          <w:szCs w:val="16"/>
        </w:rPr>
      </w:pPr>
      <w:r w:rsidRPr="00202926">
        <w:rPr>
          <w:rFonts w:ascii="標楷體" w:eastAsia="標楷體" w:hAnsi="標楷體" w:cs="DFKaiShu-SB-Estd-BF"/>
          <w:color w:val="0000FF"/>
          <w:spacing w:val="-20"/>
          <w:kern w:val="0"/>
          <w:sz w:val="16"/>
          <w:szCs w:val="16"/>
        </w:rPr>
        <w:t>111</w:t>
      </w:r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年</w:t>
      </w:r>
      <w:r w:rsidRPr="00202926">
        <w:rPr>
          <w:rFonts w:ascii="標楷體" w:eastAsia="標楷體" w:hAnsi="標楷體" w:cs="DFKaiShu-SB-Estd-BF"/>
          <w:color w:val="0000FF"/>
          <w:spacing w:val="-20"/>
          <w:kern w:val="0"/>
          <w:sz w:val="16"/>
          <w:szCs w:val="16"/>
        </w:rPr>
        <w:t>1</w:t>
      </w:r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月</w:t>
      </w:r>
      <w:r w:rsidRPr="00202926">
        <w:rPr>
          <w:rFonts w:ascii="標楷體" w:eastAsia="標楷體" w:hAnsi="標楷體" w:cs="DFKaiShu-SB-Estd-BF"/>
          <w:color w:val="0000FF"/>
          <w:spacing w:val="-20"/>
          <w:kern w:val="0"/>
          <w:sz w:val="16"/>
          <w:szCs w:val="16"/>
        </w:rPr>
        <w:t>18</w:t>
      </w:r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日</w:t>
      </w:r>
      <w:proofErr w:type="gramStart"/>
      <w:r w:rsidRPr="00202926">
        <w:rPr>
          <w:rFonts w:ascii="標楷體" w:eastAsia="標楷體" w:hAnsi="標楷體" w:cs="DFKaiShu-SB-Estd-BF"/>
          <w:color w:val="0000FF"/>
          <w:spacing w:val="-20"/>
          <w:kern w:val="0"/>
          <w:sz w:val="16"/>
          <w:szCs w:val="16"/>
        </w:rPr>
        <w:t>110</w:t>
      </w:r>
      <w:proofErr w:type="gramEnd"/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年度通識教育委員會第</w:t>
      </w:r>
      <w:r w:rsidRPr="00202926">
        <w:rPr>
          <w:rFonts w:ascii="標楷體" w:eastAsia="標楷體" w:hAnsi="標楷體" w:cs="DFKaiShu-SB-Estd-BF"/>
          <w:color w:val="0000FF"/>
          <w:spacing w:val="-20"/>
          <w:kern w:val="0"/>
          <w:sz w:val="16"/>
          <w:szCs w:val="16"/>
        </w:rPr>
        <w:t>1</w:t>
      </w:r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次會議通過修訂要點名稱、</w:t>
      </w:r>
      <w:r w:rsidR="00202926"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新增第4點條文、刪除第5點條文、修訂</w:t>
      </w:r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1、2、3、</w:t>
      </w:r>
      <w:r w:rsidR="00202926"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6</w:t>
      </w:r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、</w:t>
      </w:r>
      <w:r w:rsidR="00202926"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7</w:t>
      </w:r>
      <w:r w:rsidRPr="00202926">
        <w:rPr>
          <w:rFonts w:ascii="標楷體" w:eastAsia="標楷體" w:hAnsi="標楷體" w:cs="DFKaiShu-SB-Estd-BF" w:hint="eastAsia"/>
          <w:color w:val="0000FF"/>
          <w:spacing w:val="-20"/>
          <w:kern w:val="0"/>
          <w:sz w:val="16"/>
          <w:szCs w:val="16"/>
        </w:rPr>
        <w:t>條文</w:t>
      </w:r>
    </w:p>
    <w:p w14:paraId="45CF0245" w14:textId="77777777" w:rsidR="005E265B" w:rsidRPr="00202926" w:rsidRDefault="005E265B" w:rsidP="005F299B">
      <w:pPr>
        <w:widowControl/>
        <w:spacing w:line="240" w:lineRule="exact"/>
        <w:jc w:val="right"/>
        <w:rPr>
          <w:rFonts w:ascii="標楷體" w:eastAsia="標楷體" w:hAnsi="標楷體" w:cs="DFKaiShu-SB-Estd-BF"/>
          <w:spacing w:val="-20"/>
          <w:kern w:val="0"/>
          <w:sz w:val="20"/>
          <w:szCs w:val="20"/>
        </w:rPr>
      </w:pPr>
    </w:p>
    <w:p w14:paraId="61C7C188" w14:textId="77777777" w:rsidR="005F299B" w:rsidRPr="00202926" w:rsidRDefault="005F299B" w:rsidP="005F299B">
      <w:pPr>
        <w:widowControl/>
        <w:spacing w:line="240" w:lineRule="exact"/>
        <w:jc w:val="right"/>
        <w:rPr>
          <w:rFonts w:ascii="標楷體" w:eastAsia="標楷體" w:hAnsi="標楷體" w:cs="Times New Roman"/>
          <w:color w:val="000000" w:themeColor="text1"/>
          <w:spacing w:val="-20"/>
          <w:sz w:val="32"/>
          <w:szCs w:val="28"/>
        </w:rPr>
      </w:pPr>
    </w:p>
    <w:p w14:paraId="755B24E7" w14:textId="4CC30397" w:rsidR="002D0F75" w:rsidRPr="009955E8" w:rsidRDefault="002D0F75" w:rsidP="00F3488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34889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="005F299B" w:rsidRPr="005F299B">
        <w:rPr>
          <w:rFonts w:ascii="Times New Roman" w:eastAsia="標楷體" w:hAnsi="Times New Roman" w:cs="Times New Roman" w:hint="eastAsia"/>
          <w:color w:val="FF0000"/>
          <w:szCs w:val="24"/>
        </w:rPr>
        <w:t>厚植及</w:t>
      </w:r>
      <w:r w:rsidRPr="00F34889">
        <w:rPr>
          <w:rFonts w:ascii="Times New Roman" w:eastAsia="標楷體" w:hAnsi="Times New Roman" w:cs="Times New Roman" w:hint="eastAsia"/>
          <w:color w:val="000000" w:themeColor="text1"/>
          <w:szCs w:val="24"/>
        </w:rPr>
        <w:t>提升本校學生之英語能力</w:t>
      </w:r>
      <w:r w:rsidR="00F34889" w:rsidRPr="00F34889">
        <w:rPr>
          <w:rFonts w:ascii="Times New Roman" w:eastAsia="標楷體" w:hAnsi="Times New Roman" w:hint="eastAsia"/>
          <w:color w:val="FF0000"/>
        </w:rPr>
        <w:t>以</w:t>
      </w:r>
      <w:r w:rsidR="00F040DE">
        <w:rPr>
          <w:rFonts w:ascii="Times New Roman" w:eastAsia="標楷體" w:hAnsi="Times New Roman" w:hint="eastAsia"/>
          <w:color w:val="FF0000"/>
        </w:rPr>
        <w:t>及</w:t>
      </w:r>
      <w:r w:rsidR="00F34889" w:rsidRPr="00F34889">
        <w:rPr>
          <w:rFonts w:ascii="Times New Roman" w:eastAsia="標楷體" w:hAnsi="Times New Roman" w:hint="eastAsia"/>
          <w:color w:val="FF0000"/>
        </w:rPr>
        <w:t>銜接專業主題英文表現</w:t>
      </w:r>
      <w:r w:rsidRPr="00F34889">
        <w:rPr>
          <w:rFonts w:ascii="Times New Roman" w:eastAsia="標楷體" w:hAnsi="Times New Roman" w:cs="Times New Roman" w:hint="eastAsia"/>
          <w:color w:val="000000" w:themeColor="text1"/>
          <w:szCs w:val="24"/>
        </w:rPr>
        <w:t>，增進就業競爭力，特訂定臺北市立大學英語能力檢定</w:t>
      </w:r>
      <w:proofErr w:type="gramStart"/>
      <w:r w:rsidRPr="00F34889">
        <w:rPr>
          <w:rFonts w:ascii="Times New Roman" w:eastAsia="標楷體" w:hAnsi="Times New Roman" w:cs="Times New Roman" w:hint="eastAsia"/>
          <w:color w:val="000000" w:themeColor="text1"/>
          <w:szCs w:val="24"/>
        </w:rPr>
        <w:t>抵</w:t>
      </w:r>
      <w:r w:rsidR="005F299B" w:rsidRPr="005F299B">
        <w:rPr>
          <w:rFonts w:ascii="Times New Roman" w:eastAsia="標楷體" w:hAnsi="Times New Roman" w:cs="Times New Roman" w:hint="eastAsia"/>
          <w:color w:val="FF0000"/>
          <w:szCs w:val="24"/>
        </w:rPr>
        <w:t>免</w:t>
      </w:r>
      <w:r w:rsidR="00313826" w:rsidRPr="009955E8">
        <w:rPr>
          <w:rFonts w:ascii="Times New Roman" w:eastAsia="標楷體" w:hAnsi="Times New Roman" w:cs="Times New Roman" w:hint="eastAsia"/>
          <w:color w:val="0000FF"/>
          <w:szCs w:val="24"/>
        </w:rPr>
        <w:t>暨免</w:t>
      </w:r>
      <w:proofErr w:type="gramEnd"/>
      <w:r w:rsidR="005F299B" w:rsidRPr="009955E8">
        <w:rPr>
          <w:rFonts w:ascii="Times New Roman" w:eastAsia="標楷體" w:hAnsi="Times New Roman" w:cs="Times New Roman" w:hint="eastAsia"/>
          <w:color w:val="FF0000"/>
          <w:szCs w:val="24"/>
        </w:rPr>
        <w:t>修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學分</w:t>
      </w:r>
      <w:r w:rsidR="00F040DE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實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施要點（以下簡稱本要點）。</w:t>
      </w:r>
    </w:p>
    <w:p w14:paraId="06F745A6" w14:textId="65672D82" w:rsidR="00F34889" w:rsidRPr="009955E8" w:rsidRDefault="002D0F75" w:rsidP="00B0247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本校大學部學生通過相當於全民英語能力分級檢定（</w:t>
      </w:r>
      <w:r w:rsidRPr="009955E8">
        <w:rPr>
          <w:rFonts w:ascii="Times New Roman" w:eastAsia="標楷體" w:hAnsi="Times New Roman" w:cs="Times New Roman"/>
          <w:color w:val="000000" w:themeColor="text1"/>
          <w:szCs w:val="24"/>
        </w:rPr>
        <w:t>GEPT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中高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級</w:t>
      </w:r>
      <w:proofErr w:type="gramStart"/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複</w:t>
      </w:r>
      <w:proofErr w:type="gramEnd"/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試</w:t>
      </w:r>
      <w:r w:rsidR="00F040DE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（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英語教學系為</w:t>
      </w: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高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級</w:t>
      </w:r>
      <w:proofErr w:type="gramStart"/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複</w:t>
      </w:r>
      <w:proofErr w:type="gramEnd"/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試</w:t>
      </w:r>
      <w:r w:rsidR="00F040DE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以上者，得</w:t>
      </w:r>
      <w:proofErr w:type="gramStart"/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抵修</w:t>
      </w:r>
      <w:r w:rsidR="00B74959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免</w:t>
      </w:r>
      <w:proofErr w:type="gramEnd"/>
      <w:r w:rsidR="00A73999" w:rsidRPr="009955E8">
        <w:rPr>
          <w:rFonts w:ascii="Times New Roman" w:eastAsia="標楷體" w:hAnsi="Times New Roman" w:cs="Times New Roman" w:hint="eastAsia"/>
          <w:color w:val="FF0000"/>
          <w:szCs w:val="24"/>
        </w:rPr>
        <w:t>英文</w:t>
      </w:r>
      <w:r w:rsidR="00A73999" w:rsidRPr="009955E8">
        <w:rPr>
          <w:rFonts w:ascii="Times New Roman" w:eastAsia="標楷體" w:hAnsi="Times New Roman" w:cs="Times New Roman" w:hint="eastAsia"/>
          <w:color w:val="FF0000"/>
          <w:szCs w:val="24"/>
        </w:rPr>
        <w:t>(I)</w:t>
      </w:r>
      <w:r w:rsidR="00A73999" w:rsidRPr="009955E8">
        <w:rPr>
          <w:rFonts w:ascii="Times New Roman" w:eastAsia="標楷體" w:hAnsi="Times New Roman" w:cs="Times New Roman" w:hint="eastAsia"/>
          <w:color w:val="FF0000"/>
          <w:szCs w:val="24"/>
        </w:rPr>
        <w:t>、</w:t>
      </w:r>
      <w:r w:rsidR="00A73999" w:rsidRPr="009955E8">
        <w:rPr>
          <w:rFonts w:ascii="Times New Roman" w:eastAsia="標楷體" w:hAnsi="Times New Roman" w:cs="Times New Roman" w:hint="eastAsia"/>
          <w:color w:val="FF0000"/>
          <w:szCs w:val="24"/>
        </w:rPr>
        <w:t>(II)</w:t>
      </w:r>
      <w:r w:rsidR="00B0247D" w:rsidRPr="009955E8">
        <w:rPr>
          <w:rFonts w:ascii="Times New Roman" w:eastAsia="標楷體" w:hAnsi="Times New Roman" w:cs="Times New Roman" w:hint="eastAsia"/>
          <w:color w:val="2E74B5" w:themeColor="accent5" w:themeShade="BF"/>
          <w:szCs w:val="24"/>
        </w:rPr>
        <w:t>各兩學分</w:t>
      </w:r>
      <w:r w:rsidR="00A73999" w:rsidRPr="009955E8">
        <w:rPr>
          <w:rFonts w:ascii="Times New Roman" w:eastAsia="標楷體" w:hAnsi="Times New Roman" w:cs="Times New Roman" w:hint="eastAsia"/>
          <w:color w:val="FF0000"/>
          <w:szCs w:val="24"/>
        </w:rPr>
        <w:t>及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共同選修類之英語能力檢定課程兩學分</w:t>
      </w:r>
      <w:r w:rsidR="00B0247D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B0247D" w:rsidRPr="009955E8">
        <w:rPr>
          <w:rFonts w:ascii="Times New Roman" w:eastAsia="標楷體" w:hAnsi="Times New Roman" w:cs="Times New Roman" w:hint="eastAsia"/>
          <w:color w:val="2E74B5" w:themeColor="accent5" w:themeShade="BF"/>
          <w:szCs w:val="24"/>
        </w:rPr>
        <w:t>共六學分。</w:t>
      </w:r>
    </w:p>
    <w:p w14:paraId="74B547D5" w14:textId="77777777" w:rsidR="00EE5B5E" w:rsidRPr="009955E8" w:rsidRDefault="00A73999" w:rsidP="00A7399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本校大學部學生通過相當於全民英語能力分級檢定（</w:t>
      </w:r>
      <w:r w:rsidRPr="009955E8">
        <w:rPr>
          <w:rFonts w:ascii="Times New Roman" w:eastAsia="標楷體" w:hAnsi="Times New Roman" w:cs="Times New Roman"/>
          <w:color w:val="FF0000"/>
          <w:szCs w:val="24"/>
        </w:rPr>
        <w:t>GEPT</w:t>
      </w: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）中級</w:t>
      </w:r>
      <w:proofErr w:type="gramStart"/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複</w:t>
      </w:r>
      <w:proofErr w:type="gramEnd"/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試</w:t>
      </w:r>
      <w:proofErr w:type="gramStart"/>
      <w:r w:rsidR="00EE5B5E" w:rsidRPr="009955E8">
        <w:rPr>
          <w:rFonts w:ascii="Times New Roman" w:eastAsia="標楷體" w:hAnsi="Times New Roman" w:cs="Times New Roman" w:hint="eastAsia"/>
          <w:color w:val="FF0000"/>
          <w:szCs w:val="24"/>
        </w:rPr>
        <w:t>（</w:t>
      </w:r>
      <w:proofErr w:type="gramEnd"/>
    </w:p>
    <w:p w14:paraId="67CBFA46" w14:textId="7F5C6A27" w:rsidR="00A73999" w:rsidRPr="009955E8" w:rsidRDefault="00A73999" w:rsidP="00EE5B5E">
      <w:pPr>
        <w:pStyle w:val="a3"/>
        <w:autoSpaceDE w:val="0"/>
        <w:autoSpaceDN w:val="0"/>
        <w:adjustRightInd w:val="0"/>
        <w:spacing w:line="320" w:lineRule="exact"/>
        <w:ind w:leftChars="0" w:left="720"/>
        <w:rPr>
          <w:rFonts w:ascii="Times New Roman" w:eastAsia="標楷體" w:hAnsi="Times New Roman" w:cs="Times New Roman"/>
          <w:color w:val="FF0000"/>
          <w:szCs w:val="24"/>
        </w:rPr>
      </w:pP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英語教學系為中高級</w:t>
      </w:r>
      <w:proofErr w:type="gramStart"/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複</w:t>
      </w:r>
      <w:proofErr w:type="gramEnd"/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試</w:t>
      </w:r>
      <w:proofErr w:type="gramStart"/>
      <w:r w:rsidR="00EE5B5E" w:rsidRPr="009955E8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proofErr w:type="gramEnd"/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以上者，得抵</w:t>
      </w:r>
      <w:r w:rsidR="00B74959" w:rsidRPr="009955E8">
        <w:rPr>
          <w:rFonts w:ascii="Times New Roman" w:eastAsia="標楷體" w:hAnsi="Times New Roman" w:cs="Times New Roman" w:hint="eastAsia"/>
          <w:color w:val="FF0000"/>
          <w:szCs w:val="24"/>
        </w:rPr>
        <w:t>免</w:t>
      </w: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共同選修類之英語能力檢定課程兩學分。</w:t>
      </w:r>
    </w:p>
    <w:p w14:paraId="3FB2430F" w14:textId="6D09559E" w:rsidR="00F34889" w:rsidRPr="009955E8" w:rsidRDefault="002D0F75" w:rsidP="00F3488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本</w:t>
      </w:r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校大</w:t>
      </w:r>
      <w:proofErr w:type="gramStart"/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一</w:t>
      </w:r>
      <w:proofErr w:type="gramEnd"/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新生</w:t>
      </w:r>
      <w:r w:rsidR="00EE5B5E" w:rsidRPr="009955E8">
        <w:rPr>
          <w:rFonts w:ascii="Times New Roman" w:eastAsia="標楷體" w:hAnsi="Times New Roman" w:cs="Times New Roman" w:hint="eastAsia"/>
          <w:color w:val="FF0000"/>
          <w:szCs w:val="24"/>
        </w:rPr>
        <w:t>（</w:t>
      </w:r>
      <w:r w:rsidR="00674800" w:rsidRPr="009955E8">
        <w:rPr>
          <w:rFonts w:ascii="Times New Roman" w:eastAsia="標楷體" w:hAnsi="Times New Roman" w:cs="Times New Roman" w:hint="eastAsia"/>
          <w:color w:val="FF0000"/>
          <w:szCs w:val="24"/>
        </w:rPr>
        <w:t>不含英語教學系</w:t>
      </w:r>
      <w:r w:rsidR="00EE5B5E" w:rsidRPr="009955E8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英文能力達以下標準，得申請</w:t>
      </w:r>
      <w:r w:rsidR="00276152" w:rsidRPr="009955E8">
        <w:rPr>
          <w:rFonts w:ascii="Times New Roman" w:eastAsia="標楷體" w:hAnsi="Times New Roman" w:cs="Times New Roman" w:hint="eastAsia"/>
          <w:color w:val="FF0000"/>
          <w:szCs w:val="24"/>
        </w:rPr>
        <w:t>免修</w:t>
      </w:r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英文</w:t>
      </w:r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(I)</w:t>
      </w:r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、</w:t>
      </w:r>
      <w:r w:rsidR="00F34889" w:rsidRPr="009955E8">
        <w:rPr>
          <w:rFonts w:ascii="Times New Roman" w:eastAsia="標楷體" w:hAnsi="Times New Roman" w:cs="Times New Roman" w:hint="eastAsia"/>
          <w:color w:val="FF0000"/>
          <w:szCs w:val="24"/>
        </w:rPr>
        <w:t>(II)</w:t>
      </w:r>
      <w:r w:rsidR="009C4A74" w:rsidRPr="009955E8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  <w:r w:rsidR="00313826" w:rsidRPr="009955E8">
        <w:rPr>
          <w:rFonts w:ascii="Times New Roman" w:eastAsia="標楷體" w:hAnsi="Times New Roman" w:cs="Times New Roman" w:hint="eastAsia"/>
          <w:color w:val="0000FF"/>
          <w:szCs w:val="24"/>
        </w:rPr>
        <w:t>但仍</w:t>
      </w:r>
      <w:proofErr w:type="gramStart"/>
      <w:r w:rsidR="00313826" w:rsidRPr="009955E8">
        <w:rPr>
          <w:rFonts w:ascii="Times New Roman" w:eastAsia="標楷體" w:hAnsi="Times New Roman" w:cs="Times New Roman" w:hint="eastAsia"/>
          <w:color w:val="0000FF"/>
          <w:szCs w:val="24"/>
        </w:rPr>
        <w:t>須加修同等</w:t>
      </w:r>
      <w:proofErr w:type="gramEnd"/>
      <w:r w:rsidR="00313826" w:rsidRPr="009955E8">
        <w:rPr>
          <w:rFonts w:ascii="Times New Roman" w:eastAsia="標楷體" w:hAnsi="Times New Roman" w:cs="Times New Roman" w:hint="eastAsia"/>
          <w:color w:val="0000FF"/>
          <w:szCs w:val="24"/>
        </w:rPr>
        <w:t>學分數之通識課程（選課系統備註為全英語授課課程），以補足畢業學分。</w:t>
      </w:r>
    </w:p>
    <w:p w14:paraId="2B518B90" w14:textId="4E6B0AA1" w:rsidR="00F34889" w:rsidRPr="009955E8" w:rsidRDefault="00F34889" w:rsidP="00F34889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9955E8">
        <w:rPr>
          <w:rFonts w:ascii="Times New Roman" w:eastAsia="標楷體" w:hAnsi="Times New Roman" w:cs="Times New Roman"/>
          <w:color w:val="FF0000"/>
          <w:szCs w:val="24"/>
        </w:rPr>
        <w:t>入學</w:t>
      </w:r>
      <w:proofErr w:type="gramStart"/>
      <w:r w:rsidRPr="009955E8">
        <w:rPr>
          <w:rFonts w:ascii="Times New Roman" w:eastAsia="標楷體" w:hAnsi="Times New Roman" w:cs="Times New Roman"/>
          <w:color w:val="FF0000"/>
          <w:szCs w:val="24"/>
        </w:rPr>
        <w:t>英文學測成績</w:t>
      </w:r>
      <w:proofErr w:type="gramEnd"/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達該年度英文</w:t>
      </w:r>
      <w:r w:rsidR="00674800" w:rsidRPr="009955E8">
        <w:rPr>
          <w:rFonts w:ascii="Times New Roman" w:eastAsia="標楷體" w:hAnsi="Times New Roman" w:cs="Times New Roman" w:hint="eastAsia"/>
          <w:color w:val="FF0000"/>
          <w:szCs w:val="24"/>
        </w:rPr>
        <w:t>頂</w:t>
      </w: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標者</w:t>
      </w:r>
      <w:r w:rsidRPr="009955E8">
        <w:rPr>
          <w:rFonts w:ascii="Times New Roman" w:eastAsia="標楷體" w:hAnsi="Times New Roman" w:cs="Times New Roman"/>
          <w:color w:val="FF0000"/>
          <w:szCs w:val="24"/>
        </w:rPr>
        <w:t>。</w:t>
      </w:r>
    </w:p>
    <w:p w14:paraId="79609E75" w14:textId="60D15EC3" w:rsidR="00F34889" w:rsidRPr="009955E8" w:rsidRDefault="00F34889" w:rsidP="00F34889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以英文為母語之境外生。</w:t>
      </w:r>
    </w:p>
    <w:p w14:paraId="2B73A8AF" w14:textId="7B01DA1A" w:rsidR="00674800" w:rsidRPr="009955E8" w:rsidRDefault="00F34889" w:rsidP="005E265B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學</w:t>
      </w:r>
      <w:r w:rsidR="0014728B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生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取得符合第二點或第三點規定之英語</w:t>
      </w:r>
      <w:r w:rsidRPr="009955E8">
        <w:rPr>
          <w:rFonts w:ascii="Times New Roman" w:eastAsia="標楷體" w:hAnsi="Times New Roman" w:cs="Times New Roman" w:hint="eastAsia"/>
          <w:color w:val="0000FF"/>
          <w:szCs w:val="24"/>
        </w:rPr>
        <w:t>能力</w:t>
      </w:r>
      <w:r w:rsidR="00313826" w:rsidRPr="009955E8">
        <w:rPr>
          <w:rFonts w:ascii="Times New Roman" w:eastAsia="標楷體" w:hAnsi="Times New Roman" w:cs="Times New Roman" w:hint="eastAsia"/>
          <w:color w:val="0000FF"/>
          <w:szCs w:val="24"/>
        </w:rPr>
        <w:t>檢定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資格者，得逕行於</w:t>
      </w:r>
      <w:r w:rsidR="005F299B" w:rsidRPr="009955E8">
        <w:rPr>
          <w:rFonts w:ascii="Times New Roman" w:eastAsia="標楷體" w:hAnsi="Times New Roman" w:cs="Times New Roman" w:hint="eastAsia"/>
          <w:color w:val="FF0000"/>
          <w:szCs w:val="24"/>
        </w:rPr>
        <w:t>學生端校務</w:t>
      </w:r>
      <w:proofErr w:type="gramStart"/>
      <w:r w:rsidR="005F299B" w:rsidRPr="009955E8">
        <w:rPr>
          <w:rFonts w:ascii="Times New Roman" w:eastAsia="標楷體" w:hAnsi="Times New Roman" w:cs="Times New Roman" w:hint="eastAsia"/>
          <w:color w:val="FF0000"/>
          <w:szCs w:val="24"/>
        </w:rPr>
        <w:t>系統線上預先</w:t>
      </w:r>
      <w:proofErr w:type="gramEnd"/>
      <w:r w:rsidR="005F299B" w:rsidRPr="009955E8">
        <w:rPr>
          <w:rFonts w:ascii="Times New Roman" w:eastAsia="標楷體" w:hAnsi="Times New Roman" w:cs="Times New Roman" w:hint="eastAsia"/>
          <w:color w:val="FF0000"/>
          <w:szCs w:val="24"/>
        </w:rPr>
        <w:t>登錄</w:t>
      </w:r>
      <w:r w:rsidRPr="009955E8">
        <w:rPr>
          <w:rFonts w:ascii="Times New Roman" w:eastAsia="標楷體" w:hAnsi="Times New Roman" w:cs="Times New Roman" w:hint="eastAsia"/>
          <w:color w:val="FF0000"/>
          <w:szCs w:val="24"/>
        </w:rPr>
        <w:t>申請</w:t>
      </w:r>
      <w:r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抵</w:t>
      </w:r>
      <w:r w:rsidR="00B74959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免</w:t>
      </w:r>
      <w:r w:rsidR="005E265B" w:rsidRPr="009955E8">
        <w:rPr>
          <w:rFonts w:ascii="Times New Roman" w:eastAsia="標楷體" w:hAnsi="Times New Roman" w:cs="Times New Roman" w:hint="eastAsia"/>
          <w:color w:val="FF0000"/>
          <w:szCs w:val="24"/>
        </w:rPr>
        <w:t>，且</w:t>
      </w:r>
      <w:r w:rsidR="005E265B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將成績單及相關證明文件正本送至本校通識教育中心審查，如有必要時，得由英語教學系協助審查，審查無誤後，准予抵</w:t>
      </w:r>
      <w:r w:rsidR="00B74959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免</w:t>
      </w:r>
      <w:r w:rsidR="005E265B" w:rsidRPr="009955E8">
        <w:rPr>
          <w:rFonts w:ascii="Times New Roman" w:eastAsia="標楷體" w:hAnsi="Times New Roman" w:cs="Times New Roman" w:hint="eastAsia"/>
          <w:color w:val="000000" w:themeColor="text1"/>
          <w:szCs w:val="24"/>
        </w:rPr>
        <w:t>相當程度之科目，並核予學分。</w:t>
      </w:r>
    </w:p>
    <w:p w14:paraId="339DD755" w14:textId="19B0877C" w:rsidR="002D425A" w:rsidRPr="005E265B" w:rsidRDefault="00674800" w:rsidP="00D64F7C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FF0000"/>
          <w:szCs w:val="24"/>
        </w:rPr>
        <w:t>學生</w:t>
      </w:r>
      <w:r w:rsidR="005F299B">
        <w:rPr>
          <w:rFonts w:ascii="Times New Roman" w:eastAsia="標楷體" w:hAnsi="Times New Roman" w:cs="Times New Roman" w:hint="eastAsia"/>
          <w:color w:val="FF0000"/>
          <w:szCs w:val="24"/>
        </w:rPr>
        <w:t>符合第四點規定者得申請免修</w:t>
      </w:r>
      <w:r w:rsidR="002D425A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2D425A" w:rsidRPr="005E265B">
        <w:rPr>
          <w:rFonts w:ascii="Times New Roman" w:eastAsia="標楷體" w:hAnsi="Times New Roman" w:cs="Times New Roman" w:hint="eastAsia"/>
          <w:color w:val="FF0000"/>
          <w:szCs w:val="24"/>
        </w:rPr>
        <w:t>依</w:t>
      </w:r>
      <w:r w:rsidR="002D425A" w:rsidRPr="005E265B">
        <w:rPr>
          <w:rFonts w:ascii="Times New Roman" w:eastAsia="標楷體" w:hAnsi="Times New Roman" w:cs="Times New Roman" w:hint="eastAsia"/>
          <w:color w:val="FF0000"/>
        </w:rPr>
        <w:t>本校教務處公告每學期辦理學分</w:t>
      </w:r>
      <w:r w:rsidR="005E265B">
        <w:rPr>
          <w:rFonts w:ascii="Times New Roman" w:eastAsia="標楷體" w:hAnsi="Times New Roman" w:cs="Times New Roman" w:hint="eastAsia"/>
          <w:color w:val="FF0000"/>
        </w:rPr>
        <w:t>抵免</w:t>
      </w:r>
      <w:r w:rsidR="002D425A" w:rsidRPr="005E265B">
        <w:rPr>
          <w:rFonts w:ascii="Times New Roman" w:eastAsia="標楷體" w:hAnsi="Times New Roman" w:cs="Times New Roman" w:hint="eastAsia"/>
          <w:color w:val="FF0000"/>
        </w:rPr>
        <w:t>時間親至本中心辦理</w:t>
      </w:r>
      <w:r w:rsidR="00F34889" w:rsidRPr="005E265B">
        <w:rPr>
          <w:rFonts w:ascii="Times New Roman" w:eastAsia="標楷體" w:hAnsi="Times New Roman" w:cs="Times New Roman" w:hint="eastAsia"/>
          <w:color w:val="000000" w:themeColor="text1"/>
          <w:szCs w:val="24"/>
        </w:rPr>
        <w:t>，審查無誤後，准予</w:t>
      </w:r>
      <w:r w:rsidR="005E265B">
        <w:rPr>
          <w:rFonts w:ascii="Times New Roman" w:eastAsia="標楷體" w:hAnsi="Times New Roman" w:cs="Times New Roman" w:hint="eastAsia"/>
          <w:color w:val="000000" w:themeColor="text1"/>
          <w:szCs w:val="24"/>
        </w:rPr>
        <w:t>免</w:t>
      </w:r>
      <w:r w:rsidR="00F34889" w:rsidRPr="005E265B">
        <w:rPr>
          <w:rFonts w:ascii="Times New Roman" w:eastAsia="標楷體" w:hAnsi="Times New Roman" w:cs="Times New Roman" w:hint="eastAsia"/>
          <w:color w:val="000000" w:themeColor="text1"/>
          <w:szCs w:val="24"/>
        </w:rPr>
        <w:t>修</w:t>
      </w:r>
      <w:r w:rsidR="005E265B" w:rsidRPr="00A73999">
        <w:rPr>
          <w:rFonts w:ascii="Times New Roman" w:eastAsia="標楷體" w:hAnsi="Times New Roman" w:cs="Times New Roman" w:hint="eastAsia"/>
          <w:color w:val="FF0000"/>
          <w:szCs w:val="24"/>
        </w:rPr>
        <w:t>英文</w:t>
      </w:r>
      <w:r w:rsidR="005E265B" w:rsidRPr="00A73999">
        <w:rPr>
          <w:rFonts w:ascii="Times New Roman" w:eastAsia="標楷體" w:hAnsi="Times New Roman" w:cs="Times New Roman" w:hint="eastAsia"/>
          <w:color w:val="FF0000"/>
          <w:szCs w:val="24"/>
        </w:rPr>
        <w:t>(I)</w:t>
      </w:r>
      <w:r w:rsidR="005E265B" w:rsidRPr="00A73999">
        <w:rPr>
          <w:rFonts w:ascii="Times New Roman" w:eastAsia="標楷體" w:hAnsi="Times New Roman" w:cs="Times New Roman" w:hint="eastAsia"/>
          <w:color w:val="FF0000"/>
          <w:szCs w:val="24"/>
        </w:rPr>
        <w:t>、</w:t>
      </w:r>
      <w:r w:rsidR="005E265B" w:rsidRPr="00A73999">
        <w:rPr>
          <w:rFonts w:ascii="Times New Roman" w:eastAsia="標楷體" w:hAnsi="Times New Roman" w:cs="Times New Roman" w:hint="eastAsia"/>
          <w:color w:val="FF0000"/>
          <w:szCs w:val="24"/>
        </w:rPr>
        <w:t>(II)</w:t>
      </w:r>
      <w:r w:rsidR="009C4A74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p w14:paraId="7E69B5AB" w14:textId="783EFD64" w:rsidR="002D425A" w:rsidRPr="002D425A" w:rsidRDefault="002D425A" w:rsidP="002D425A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FF0000"/>
          <w:szCs w:val="24"/>
        </w:rPr>
      </w:pPr>
      <w:r w:rsidRPr="002D425A">
        <w:rPr>
          <w:rFonts w:ascii="Times New Roman" w:eastAsia="標楷體" w:hAnsi="Times New Roman" w:cs="Times New Roman"/>
          <w:color w:val="FF0000"/>
        </w:rPr>
        <w:t>經核准</w:t>
      </w:r>
      <w:r w:rsidR="009F216B">
        <w:rPr>
          <w:rFonts w:ascii="Times New Roman" w:eastAsia="標楷體" w:hAnsi="Times New Roman" w:cs="Times New Roman" w:hint="eastAsia"/>
          <w:color w:val="FF0000"/>
        </w:rPr>
        <w:t>抵</w:t>
      </w:r>
      <w:r w:rsidRPr="002D425A">
        <w:rPr>
          <w:rFonts w:ascii="Times New Roman" w:eastAsia="標楷體" w:hAnsi="Times New Roman" w:cs="Times New Roman"/>
          <w:color w:val="FF0000"/>
        </w:rPr>
        <w:t>免</w:t>
      </w:r>
      <w:r w:rsidR="00B74959">
        <w:rPr>
          <w:rFonts w:ascii="Times New Roman" w:eastAsia="標楷體" w:hAnsi="Times New Roman" w:cs="Times New Roman" w:hint="eastAsia"/>
          <w:color w:val="FF0000"/>
        </w:rPr>
        <w:t>、免</w:t>
      </w:r>
      <w:r w:rsidRPr="002D425A">
        <w:rPr>
          <w:rFonts w:ascii="Times New Roman" w:eastAsia="標楷體" w:hAnsi="Times New Roman" w:cs="Times New Roman"/>
          <w:color w:val="FF0000"/>
        </w:rPr>
        <w:t>修</w:t>
      </w:r>
      <w:r w:rsidRPr="002D425A">
        <w:rPr>
          <w:rFonts w:ascii="Times New Roman" w:eastAsia="標楷體" w:hAnsi="Times New Roman" w:cs="Times New Roman" w:hint="eastAsia"/>
          <w:color w:val="FF0000"/>
        </w:rPr>
        <w:t>者，</w:t>
      </w:r>
      <w:r w:rsidR="00B74959">
        <w:rPr>
          <w:rFonts w:ascii="Times New Roman" w:eastAsia="標楷體" w:hAnsi="Times New Roman" w:cs="Times New Roman" w:hint="eastAsia"/>
          <w:color w:val="FF0000"/>
        </w:rPr>
        <w:t>請於加退選期間填寫人工退</w:t>
      </w:r>
      <w:proofErr w:type="gramStart"/>
      <w:r w:rsidR="00B74959">
        <w:rPr>
          <w:rFonts w:ascii="Times New Roman" w:eastAsia="標楷體" w:hAnsi="Times New Roman" w:cs="Times New Roman" w:hint="eastAsia"/>
          <w:color w:val="FF0000"/>
        </w:rPr>
        <w:t>選單至通識</w:t>
      </w:r>
      <w:proofErr w:type="gramEnd"/>
      <w:r w:rsidR="00B74959">
        <w:rPr>
          <w:rFonts w:ascii="Times New Roman" w:eastAsia="標楷體" w:hAnsi="Times New Roman" w:cs="Times New Roman" w:hint="eastAsia"/>
          <w:color w:val="FF0000"/>
        </w:rPr>
        <w:t>教育中心</w:t>
      </w:r>
      <w:r w:rsidRPr="002D425A">
        <w:rPr>
          <w:rFonts w:ascii="Times New Roman" w:eastAsia="標楷體" w:hAnsi="Times New Roman" w:cs="Times New Roman" w:hint="eastAsia"/>
          <w:color w:val="FF0000"/>
        </w:rPr>
        <w:t>辦理退選英文</w:t>
      </w:r>
      <w:r w:rsidRPr="002D425A">
        <w:rPr>
          <w:rFonts w:ascii="Times New Roman" w:eastAsia="標楷體" w:hAnsi="Times New Roman" w:cs="Times New Roman" w:hint="eastAsia"/>
          <w:color w:val="FF0000"/>
        </w:rPr>
        <w:t>(I)</w:t>
      </w:r>
      <w:r w:rsidRPr="002D425A">
        <w:rPr>
          <w:rFonts w:ascii="Times New Roman" w:eastAsia="標楷體" w:hAnsi="Times New Roman" w:cs="Times New Roman" w:hint="eastAsia"/>
          <w:color w:val="FF0000"/>
        </w:rPr>
        <w:t>、</w:t>
      </w:r>
      <w:r w:rsidRPr="002D425A">
        <w:rPr>
          <w:rFonts w:ascii="Times New Roman" w:eastAsia="標楷體" w:hAnsi="Times New Roman" w:cs="Times New Roman" w:hint="eastAsia"/>
          <w:color w:val="FF0000"/>
        </w:rPr>
        <w:t>(II)</w:t>
      </w:r>
      <w:r w:rsidRPr="002D425A">
        <w:rPr>
          <w:rFonts w:ascii="Times New Roman" w:eastAsia="標楷體" w:hAnsi="Times New Roman" w:cs="Times New Roman" w:hint="eastAsia"/>
          <w:color w:val="FF0000"/>
        </w:rPr>
        <w:t>。</w:t>
      </w:r>
      <w:r w:rsidRPr="00D64F7C">
        <w:rPr>
          <w:rFonts w:ascii="Times New Roman" w:eastAsia="標楷體" w:hAnsi="Times New Roman" w:cs="Times New Roman" w:hint="eastAsia"/>
          <w:color w:val="000000" w:themeColor="text1"/>
        </w:rPr>
        <w:t>但其學分不計入當學期最低應修學分，請自行留意選課學分數應符合相關規定。</w:t>
      </w:r>
    </w:p>
    <w:p w14:paraId="6096F43C" w14:textId="749C989C" w:rsidR="00F34889" w:rsidRPr="002D425A" w:rsidRDefault="00A73999" w:rsidP="002D425A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32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D425A">
        <w:rPr>
          <w:rFonts w:ascii="Times New Roman" w:eastAsia="標楷體" w:hAnsi="Times New Roman" w:cs="Times New Roman" w:hint="eastAsia"/>
          <w:color w:val="000000" w:themeColor="text1"/>
          <w:szCs w:val="24"/>
        </w:rPr>
        <w:t>本要點經本校通識教育委員會通過，陳請校長核定後實施。</w:t>
      </w:r>
    </w:p>
    <w:p w14:paraId="17BC6163" w14:textId="77777777" w:rsidR="00F34889" w:rsidRPr="00F34889" w:rsidRDefault="00F34889" w:rsidP="00F34889">
      <w:pPr>
        <w:tabs>
          <w:tab w:val="left" w:pos="1276"/>
        </w:tabs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38B96B3C" w14:textId="3F4FB1DC" w:rsidR="001A18E4" w:rsidRDefault="001A18E4">
      <w:pPr>
        <w:widowControl/>
      </w:pPr>
      <w:r>
        <w:br w:type="page"/>
      </w:r>
    </w:p>
    <w:p w14:paraId="32E78840" w14:textId="77777777" w:rsidR="003E4391" w:rsidRDefault="003E4391" w:rsidP="00401E0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sectPr w:rsidR="003E4391" w:rsidSect="003E43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1" w:name="_Hlk85049070"/>
    </w:p>
    <w:p w14:paraId="03F696BA" w14:textId="35A04685" w:rsidR="001F5B81" w:rsidRPr="00AE1556" w:rsidRDefault="0031382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color w:val="FF0000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lastRenderedPageBreak/>
        <w:t>臺北市立大學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＿＿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學年度第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＿＿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學期通過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英檢抵</w:t>
      </w:r>
      <w:r w:rsidRPr="0043466E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免</w:t>
      </w:r>
      <w:proofErr w:type="gramEnd"/>
      <w:r w:rsidR="001F5B81" w:rsidRPr="00AE155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學分申請表</w:t>
      </w:r>
    </w:p>
    <w:p w14:paraId="1C05368E" w14:textId="1EC9134E" w:rsidR="001A18E4" w:rsidRDefault="001A18E4">
      <w:pPr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1F5B81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【</w:t>
      </w:r>
      <w:r w:rsidRPr="001F5B81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111</w:t>
      </w:r>
      <w:r w:rsidRPr="001F5B81">
        <w:rPr>
          <w:rFonts w:ascii="標楷體" w:eastAsia="標楷體" w:hAnsi="標楷體" w:cs="DFKaiShu-SB-Estd-BF"/>
          <w:color w:val="FF0000"/>
          <w:kern w:val="0"/>
          <w:sz w:val="20"/>
          <w:szCs w:val="20"/>
        </w:rPr>
        <w:t xml:space="preserve"> </w:t>
      </w:r>
      <w:r w:rsidRPr="004C2013">
        <w:rPr>
          <w:rFonts w:ascii="標楷體" w:eastAsia="標楷體" w:hAnsi="標楷體" w:cs="DFKaiShu-SB-Estd-BF" w:hint="eastAsia"/>
          <w:kern w:val="0"/>
          <w:sz w:val="20"/>
          <w:szCs w:val="20"/>
        </w:rPr>
        <w:t>學</w:t>
      </w:r>
      <w:r w:rsidRPr="004C2013">
        <w:rPr>
          <w:rFonts w:ascii="標楷體" w:eastAsia="標楷體" w:hAnsi="標楷體" w:cs="微軟正黑體" w:hint="eastAsia"/>
          <w:kern w:val="0"/>
          <w:sz w:val="20"/>
          <w:szCs w:val="20"/>
        </w:rPr>
        <w:t>年度</w:t>
      </w:r>
      <w:r w:rsidRPr="004C2013">
        <w:rPr>
          <w:rFonts w:ascii="標楷體" w:eastAsia="標楷體" w:hAnsi="標楷體" w:cs="Microsoft YaHei" w:hint="eastAsia"/>
          <w:kern w:val="0"/>
          <w:sz w:val="20"/>
          <w:szCs w:val="20"/>
        </w:rPr>
        <w:t>起入學學生適用</w:t>
      </w:r>
      <w:r w:rsidRPr="004C2013">
        <w:rPr>
          <w:rFonts w:ascii="標楷體" w:eastAsia="標楷體" w:hAnsi="標楷體" w:cs="DFKaiShu-SB-Estd-BF" w:hint="eastAsia"/>
          <w:kern w:val="0"/>
          <w:sz w:val="20"/>
          <w:szCs w:val="20"/>
        </w:rPr>
        <w:t>】</w:t>
      </w:r>
    </w:p>
    <w:p w14:paraId="4ACEF06F" w14:textId="54F5B835" w:rsidR="00CD0DC0" w:rsidRPr="00D64F7C" w:rsidRDefault="00CD0DC0" w:rsidP="00D64F7C">
      <w:pPr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</w:pPr>
      <w:r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>姓名</w:t>
      </w:r>
      <w:r w:rsidR="00401E08"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>：</w:t>
      </w:r>
      <w:r w:rsidRPr="00D64F7C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                  </w:t>
      </w:r>
      <w:r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　學號</w:t>
      </w:r>
      <w:r w:rsidR="00401E08"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>：</w:t>
      </w:r>
      <w:r w:rsidRPr="00D64F7C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                  </w:t>
      </w:r>
    </w:p>
    <w:p w14:paraId="6CCAE9F2" w14:textId="555EE357" w:rsidR="00CD0DC0" w:rsidRPr="00D64F7C" w:rsidRDefault="00CD0DC0" w:rsidP="00D64F7C">
      <w:pPr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>學系</w:t>
      </w:r>
      <w:r w:rsidR="00401E08"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>：</w:t>
      </w:r>
      <w:r w:rsidR="00401E08" w:rsidRPr="00D64F7C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                </w:t>
      </w:r>
      <w:r w:rsidR="00401E08"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 xml:space="preserve">　</w:t>
      </w:r>
      <w:r w:rsidRPr="00D64F7C">
        <w:rPr>
          <w:rFonts w:ascii="Times New Roman" w:eastAsia="標楷體" w:hAnsi="Times New Roman" w:cs="Times New Roman" w:hint="eastAsia"/>
          <w:kern w:val="0"/>
          <w:sz w:val="28"/>
          <w:szCs w:val="20"/>
        </w:rPr>
        <w:t>年級：</w:t>
      </w:r>
      <w:r w:rsidRPr="00D64F7C">
        <w:rPr>
          <w:rFonts w:ascii="Times New Roman" w:eastAsia="標楷體" w:hAnsi="Times New Roman" w:cs="Times New Roman"/>
          <w:kern w:val="0"/>
          <w:sz w:val="28"/>
          <w:szCs w:val="20"/>
          <w:u w:val="single"/>
        </w:rPr>
        <w:t xml:space="preserve">     </w:t>
      </w:r>
      <w:r w:rsidR="00401E08" w:rsidRPr="00D64F7C">
        <w:rPr>
          <w:rFonts w:ascii="Times New Roman" w:eastAsia="標楷體" w:hAnsi="Times New Roman" w:cs="Times New Roman" w:hint="eastAsia"/>
          <w:kern w:val="0"/>
          <w:sz w:val="22"/>
          <w:szCs w:val="20"/>
        </w:rPr>
        <w:t xml:space="preserve">　</w:t>
      </w:r>
      <w:proofErr w:type="gramStart"/>
      <w:r w:rsidR="00401E08" w:rsidRPr="00D64F7C">
        <w:rPr>
          <w:rFonts w:ascii="Times New Roman" w:eastAsia="標楷體" w:hAnsi="Times New Roman" w:cs="Times New Roman" w:hint="eastAsia"/>
          <w:kern w:val="0"/>
          <w:sz w:val="22"/>
          <w:szCs w:val="20"/>
        </w:rPr>
        <w:t>＊</w:t>
      </w:r>
      <w:proofErr w:type="gramEnd"/>
      <w:r w:rsidRPr="00D64F7C">
        <w:rPr>
          <w:rFonts w:ascii="Times New Roman" w:eastAsia="標楷體" w:hAnsi="Times New Roman" w:cs="Times New Roman" w:hint="eastAsia"/>
          <w:kern w:val="0"/>
          <w:sz w:val="22"/>
          <w:szCs w:val="20"/>
        </w:rPr>
        <w:t>表列項目</w:t>
      </w:r>
      <w:proofErr w:type="gramStart"/>
      <w:r w:rsidRPr="00D64F7C">
        <w:rPr>
          <w:rFonts w:ascii="Times New Roman" w:eastAsia="標楷體" w:hAnsi="Times New Roman" w:cs="Times New Roman" w:hint="eastAsia"/>
          <w:kern w:val="0"/>
          <w:sz w:val="22"/>
          <w:szCs w:val="20"/>
        </w:rPr>
        <w:t>均含聽</w:t>
      </w:r>
      <w:proofErr w:type="gramEnd"/>
      <w:r w:rsidRPr="00D64F7C">
        <w:rPr>
          <w:rFonts w:ascii="Times New Roman" w:eastAsia="標楷體" w:hAnsi="Times New Roman" w:cs="Times New Roman" w:hint="eastAsia"/>
          <w:kern w:val="0"/>
          <w:sz w:val="22"/>
          <w:szCs w:val="20"/>
        </w:rPr>
        <w:t>、說、讀、寫四能力</w:t>
      </w:r>
    </w:p>
    <w:tbl>
      <w:tblPr>
        <w:tblStyle w:val="a4"/>
        <w:tblW w:w="10768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504"/>
        <w:gridCol w:w="2504"/>
        <w:gridCol w:w="2504"/>
      </w:tblGrid>
      <w:tr w:rsidR="003E4391" w:rsidRPr="0050335E" w14:paraId="55257262" w14:textId="77777777" w:rsidTr="00D64F7C">
        <w:trPr>
          <w:trHeight w:val="624"/>
          <w:jc w:val="center"/>
        </w:trPr>
        <w:tc>
          <w:tcPr>
            <w:tcW w:w="3256" w:type="dxa"/>
            <w:gridSpan w:val="2"/>
            <w:vAlign w:val="center"/>
          </w:tcPr>
          <w:p w14:paraId="274627CF" w14:textId="63368110" w:rsidR="003E4391" w:rsidRPr="0050335E" w:rsidRDefault="00401E08" w:rsidP="00D64F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通過英語能力檢測</w:t>
            </w:r>
            <w:r w:rsidR="003E4391"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級別</w:t>
            </w:r>
          </w:p>
        </w:tc>
        <w:tc>
          <w:tcPr>
            <w:tcW w:w="2504" w:type="dxa"/>
            <w:vAlign w:val="center"/>
          </w:tcPr>
          <w:p w14:paraId="4971F416" w14:textId="59EA888F" w:rsidR="00401E08" w:rsidRPr="0050335E" w:rsidRDefault="003E4391" w:rsidP="00D64F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504" w:type="dxa"/>
            <w:vAlign w:val="center"/>
          </w:tcPr>
          <w:p w14:paraId="33ADB933" w14:textId="476A6AE3" w:rsidR="00401E08" w:rsidRPr="0050335E" w:rsidRDefault="003E4391" w:rsidP="00D64F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  <w:tc>
          <w:tcPr>
            <w:tcW w:w="2504" w:type="dxa"/>
            <w:vAlign w:val="center"/>
          </w:tcPr>
          <w:p w14:paraId="2AA69EC3" w14:textId="2974FB6A" w:rsidR="00401E08" w:rsidRPr="0050335E" w:rsidRDefault="003E4391" w:rsidP="00D64F7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szCs w:val="24"/>
              </w:rPr>
              <w:t>□</w:t>
            </w:r>
          </w:p>
        </w:tc>
      </w:tr>
      <w:tr w:rsidR="003E4391" w:rsidRPr="0050335E" w14:paraId="66202443" w14:textId="77777777" w:rsidTr="003E4391">
        <w:trPr>
          <w:jc w:val="center"/>
        </w:trPr>
        <w:tc>
          <w:tcPr>
            <w:tcW w:w="1696" w:type="dxa"/>
            <w:vAlign w:val="center"/>
          </w:tcPr>
          <w:p w14:paraId="18A207C0" w14:textId="5F998137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全民英語能力分級檢定</w:t>
            </w:r>
          </w:p>
        </w:tc>
        <w:tc>
          <w:tcPr>
            <w:tcW w:w="1560" w:type="dxa"/>
            <w:vAlign w:val="center"/>
          </w:tcPr>
          <w:p w14:paraId="1B1004AE" w14:textId="05033DB3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GEPT</w:t>
            </w:r>
          </w:p>
        </w:tc>
        <w:tc>
          <w:tcPr>
            <w:tcW w:w="2504" w:type="dxa"/>
            <w:vAlign w:val="center"/>
          </w:tcPr>
          <w:p w14:paraId="509035F7" w14:textId="38E037DC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中級</w:t>
            </w:r>
            <w:proofErr w:type="gramStart"/>
            <w:r w:rsidRPr="0050335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50335E">
              <w:rPr>
                <w:rFonts w:ascii="Times New Roman" w:eastAsia="標楷體" w:hAnsi="Times New Roman" w:cs="Times New Roman"/>
              </w:rPr>
              <w:t>試</w:t>
            </w:r>
          </w:p>
        </w:tc>
        <w:tc>
          <w:tcPr>
            <w:tcW w:w="2504" w:type="dxa"/>
            <w:vAlign w:val="center"/>
          </w:tcPr>
          <w:p w14:paraId="47732BC2" w14:textId="055A94EF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中高級</w:t>
            </w:r>
            <w:proofErr w:type="gramStart"/>
            <w:r w:rsidRPr="0050335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50335E">
              <w:rPr>
                <w:rFonts w:ascii="Times New Roman" w:eastAsia="標楷體" w:hAnsi="Times New Roman" w:cs="Times New Roman"/>
              </w:rPr>
              <w:t>試</w:t>
            </w:r>
          </w:p>
        </w:tc>
        <w:tc>
          <w:tcPr>
            <w:tcW w:w="2504" w:type="dxa"/>
            <w:vAlign w:val="center"/>
          </w:tcPr>
          <w:p w14:paraId="286281F4" w14:textId="2D06AB25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高級</w:t>
            </w:r>
            <w:proofErr w:type="gramStart"/>
            <w:r w:rsidRPr="0050335E">
              <w:rPr>
                <w:rFonts w:ascii="Times New Roman" w:eastAsia="標楷體" w:hAnsi="Times New Roman" w:cs="Times New Roman"/>
              </w:rPr>
              <w:t>複</w:t>
            </w:r>
            <w:proofErr w:type="gramEnd"/>
            <w:r w:rsidRPr="0050335E">
              <w:rPr>
                <w:rFonts w:ascii="Times New Roman" w:eastAsia="標楷體" w:hAnsi="Times New Roman" w:cs="Times New Roman"/>
              </w:rPr>
              <w:t>試</w:t>
            </w:r>
          </w:p>
        </w:tc>
      </w:tr>
      <w:tr w:rsidR="003E4391" w:rsidRPr="0050335E" w14:paraId="11287ADE" w14:textId="77777777" w:rsidTr="003E4391">
        <w:trPr>
          <w:jc w:val="center"/>
        </w:trPr>
        <w:tc>
          <w:tcPr>
            <w:tcW w:w="1696" w:type="dxa"/>
            <w:vAlign w:val="center"/>
          </w:tcPr>
          <w:p w14:paraId="7A1C0823" w14:textId="4752DB76" w:rsidR="00401E08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托福</w:t>
            </w:r>
            <w:proofErr w:type="spellStart"/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iBT</w:t>
            </w:r>
            <w:proofErr w:type="spellEnd"/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測驗</w:t>
            </w: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(</w:t>
            </w: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網路型態</w:t>
            </w: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 xml:space="preserve">) </w:t>
            </w:r>
          </w:p>
        </w:tc>
        <w:tc>
          <w:tcPr>
            <w:tcW w:w="1560" w:type="dxa"/>
            <w:vAlign w:val="center"/>
          </w:tcPr>
          <w:p w14:paraId="207112D7" w14:textId="6862A071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TOEFL-</w:t>
            </w:r>
            <w:proofErr w:type="spellStart"/>
            <w:r w:rsidRPr="0050335E">
              <w:rPr>
                <w:rFonts w:ascii="Times New Roman" w:eastAsia="標楷體" w:hAnsi="Times New Roman" w:cs="Times New Roman"/>
              </w:rPr>
              <w:t>iBT</w:t>
            </w:r>
            <w:proofErr w:type="spellEnd"/>
          </w:p>
        </w:tc>
        <w:tc>
          <w:tcPr>
            <w:tcW w:w="2504" w:type="dxa"/>
            <w:vAlign w:val="center"/>
          </w:tcPr>
          <w:p w14:paraId="17A4AEE7" w14:textId="77777777" w:rsidR="003E4391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42(</w:t>
            </w:r>
            <w:r w:rsidRPr="0050335E">
              <w:rPr>
                <w:rFonts w:ascii="Times New Roman" w:eastAsia="標楷體" w:hAnsi="Times New Roman" w:cs="Times New Roman"/>
              </w:rPr>
              <w:t>含</w:t>
            </w:r>
            <w:r w:rsidRPr="0050335E">
              <w:rPr>
                <w:rFonts w:ascii="Times New Roman" w:eastAsia="標楷體" w:hAnsi="Times New Roman" w:cs="Times New Roman"/>
              </w:rPr>
              <w:t>)</w:t>
            </w:r>
            <w:r w:rsidRPr="0050335E">
              <w:rPr>
                <w:rFonts w:ascii="Times New Roman" w:eastAsia="標楷體" w:hAnsi="Times New Roman" w:cs="Times New Roman"/>
              </w:rPr>
              <w:t>以上</w:t>
            </w:r>
            <w:r w:rsidRPr="0050335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2CEC79C7" w14:textId="08BB61D4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(</w:t>
            </w:r>
            <w:r w:rsidRPr="0050335E">
              <w:rPr>
                <w:rFonts w:ascii="Times New Roman" w:eastAsia="標楷體" w:hAnsi="Times New Roman" w:cs="Times New Roman"/>
              </w:rPr>
              <w:t>閱讀</w:t>
            </w:r>
            <w:r w:rsidRPr="0050335E">
              <w:rPr>
                <w:rFonts w:ascii="Times New Roman" w:eastAsia="標楷體" w:hAnsi="Times New Roman" w:cs="Times New Roman"/>
              </w:rPr>
              <w:t xml:space="preserve"> 4 </w:t>
            </w:r>
            <w:r w:rsidRPr="0050335E">
              <w:rPr>
                <w:rFonts w:ascii="Times New Roman" w:eastAsia="標楷體" w:hAnsi="Times New Roman" w:cs="Times New Roman"/>
              </w:rPr>
              <w:t>聽力</w:t>
            </w:r>
            <w:r w:rsidRPr="0050335E">
              <w:rPr>
                <w:rFonts w:ascii="Times New Roman" w:eastAsia="標楷體" w:hAnsi="Times New Roman" w:cs="Times New Roman"/>
              </w:rPr>
              <w:t xml:space="preserve"> 9 </w:t>
            </w:r>
            <w:r w:rsidRPr="0050335E">
              <w:rPr>
                <w:rFonts w:ascii="Times New Roman" w:eastAsia="標楷體" w:hAnsi="Times New Roman" w:cs="Times New Roman"/>
              </w:rPr>
              <w:t>口說</w:t>
            </w:r>
            <w:r w:rsidRPr="0050335E">
              <w:rPr>
                <w:rFonts w:ascii="Times New Roman" w:eastAsia="標楷體" w:hAnsi="Times New Roman" w:cs="Times New Roman"/>
              </w:rPr>
              <w:t xml:space="preserve"> 16 </w:t>
            </w:r>
            <w:r w:rsidRPr="0050335E">
              <w:rPr>
                <w:rFonts w:ascii="Times New Roman" w:eastAsia="標楷體" w:hAnsi="Times New Roman" w:cs="Times New Roman"/>
              </w:rPr>
              <w:t>寫作</w:t>
            </w:r>
            <w:r w:rsidRPr="0050335E">
              <w:rPr>
                <w:rFonts w:ascii="Times New Roman" w:eastAsia="標楷體" w:hAnsi="Times New Roman" w:cs="Times New Roman"/>
              </w:rPr>
              <w:t xml:space="preserve"> 13)</w:t>
            </w:r>
          </w:p>
        </w:tc>
        <w:tc>
          <w:tcPr>
            <w:tcW w:w="2504" w:type="dxa"/>
            <w:vAlign w:val="center"/>
          </w:tcPr>
          <w:p w14:paraId="0ED8EA02" w14:textId="77777777" w:rsidR="003E4391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72(</w:t>
            </w:r>
            <w:r w:rsidRPr="0050335E">
              <w:rPr>
                <w:rFonts w:ascii="Times New Roman" w:eastAsia="標楷體" w:hAnsi="Times New Roman" w:cs="Times New Roman"/>
              </w:rPr>
              <w:t>含</w:t>
            </w:r>
            <w:r w:rsidRPr="0050335E">
              <w:rPr>
                <w:rFonts w:ascii="Times New Roman" w:eastAsia="標楷體" w:hAnsi="Times New Roman" w:cs="Times New Roman"/>
              </w:rPr>
              <w:t>)</w:t>
            </w:r>
            <w:r w:rsidRPr="0050335E">
              <w:rPr>
                <w:rFonts w:ascii="Times New Roman" w:eastAsia="標楷體" w:hAnsi="Times New Roman" w:cs="Times New Roman"/>
              </w:rPr>
              <w:t>以上</w:t>
            </w:r>
            <w:r w:rsidRPr="0050335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7089F90" w14:textId="63DC2088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(</w:t>
            </w:r>
            <w:r w:rsidRPr="0050335E">
              <w:rPr>
                <w:rFonts w:ascii="Times New Roman" w:eastAsia="標楷體" w:hAnsi="Times New Roman" w:cs="Times New Roman"/>
              </w:rPr>
              <w:t>閱讀</w:t>
            </w:r>
            <w:r w:rsidRPr="0050335E">
              <w:rPr>
                <w:rFonts w:ascii="Times New Roman" w:eastAsia="標楷體" w:hAnsi="Times New Roman" w:cs="Times New Roman"/>
              </w:rPr>
              <w:t xml:space="preserve"> 18 </w:t>
            </w:r>
            <w:r w:rsidRPr="0050335E">
              <w:rPr>
                <w:rFonts w:ascii="Times New Roman" w:eastAsia="標楷體" w:hAnsi="Times New Roman" w:cs="Times New Roman"/>
              </w:rPr>
              <w:t>聽力</w:t>
            </w:r>
            <w:r w:rsidRPr="0050335E">
              <w:rPr>
                <w:rFonts w:ascii="Times New Roman" w:eastAsia="標楷體" w:hAnsi="Times New Roman" w:cs="Times New Roman"/>
              </w:rPr>
              <w:t xml:space="preserve"> 17 </w:t>
            </w:r>
            <w:r w:rsidRPr="0050335E">
              <w:rPr>
                <w:rFonts w:ascii="Times New Roman" w:eastAsia="標楷體" w:hAnsi="Times New Roman" w:cs="Times New Roman"/>
              </w:rPr>
              <w:t>口說</w:t>
            </w:r>
            <w:r w:rsidRPr="0050335E">
              <w:rPr>
                <w:rFonts w:ascii="Times New Roman" w:eastAsia="標楷體" w:hAnsi="Times New Roman" w:cs="Times New Roman"/>
              </w:rPr>
              <w:t xml:space="preserve"> 20 </w:t>
            </w:r>
            <w:r w:rsidRPr="0050335E">
              <w:rPr>
                <w:rFonts w:ascii="Times New Roman" w:eastAsia="標楷體" w:hAnsi="Times New Roman" w:cs="Times New Roman"/>
              </w:rPr>
              <w:t>寫作</w:t>
            </w:r>
            <w:r w:rsidRPr="0050335E">
              <w:rPr>
                <w:rFonts w:ascii="Times New Roman" w:eastAsia="標楷體" w:hAnsi="Times New Roman" w:cs="Times New Roman"/>
              </w:rPr>
              <w:t xml:space="preserve"> 17)</w:t>
            </w:r>
          </w:p>
        </w:tc>
        <w:tc>
          <w:tcPr>
            <w:tcW w:w="2504" w:type="dxa"/>
            <w:vAlign w:val="center"/>
          </w:tcPr>
          <w:p w14:paraId="4326B0CD" w14:textId="77777777" w:rsidR="003E4391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95(</w:t>
            </w:r>
            <w:r w:rsidRPr="0050335E">
              <w:rPr>
                <w:rFonts w:ascii="Times New Roman" w:eastAsia="標楷體" w:hAnsi="Times New Roman" w:cs="Times New Roman"/>
              </w:rPr>
              <w:t>含</w:t>
            </w:r>
            <w:r w:rsidRPr="0050335E">
              <w:rPr>
                <w:rFonts w:ascii="Times New Roman" w:eastAsia="標楷體" w:hAnsi="Times New Roman" w:cs="Times New Roman"/>
              </w:rPr>
              <w:t>)</w:t>
            </w:r>
            <w:r w:rsidRPr="0050335E">
              <w:rPr>
                <w:rFonts w:ascii="Times New Roman" w:eastAsia="標楷體" w:hAnsi="Times New Roman" w:cs="Times New Roman"/>
              </w:rPr>
              <w:t>以上</w:t>
            </w:r>
            <w:r w:rsidRPr="0050335E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0DE09BD" w14:textId="3E5973C7" w:rsidR="00401E08" w:rsidRPr="0050335E" w:rsidRDefault="00401E08" w:rsidP="00D64F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(</w:t>
            </w:r>
            <w:r w:rsidRPr="0050335E">
              <w:rPr>
                <w:rFonts w:ascii="Times New Roman" w:eastAsia="標楷體" w:hAnsi="Times New Roman" w:cs="Times New Roman"/>
              </w:rPr>
              <w:t>閱讀</w:t>
            </w:r>
            <w:r w:rsidRPr="0050335E">
              <w:rPr>
                <w:rFonts w:ascii="Times New Roman" w:eastAsia="標楷體" w:hAnsi="Times New Roman" w:cs="Times New Roman"/>
              </w:rPr>
              <w:t xml:space="preserve"> 24 </w:t>
            </w:r>
            <w:r w:rsidRPr="0050335E">
              <w:rPr>
                <w:rFonts w:ascii="Times New Roman" w:eastAsia="標楷體" w:hAnsi="Times New Roman" w:cs="Times New Roman"/>
              </w:rPr>
              <w:t>聽力</w:t>
            </w:r>
            <w:r w:rsidRPr="0050335E">
              <w:rPr>
                <w:rFonts w:ascii="Times New Roman" w:eastAsia="標楷體" w:hAnsi="Times New Roman" w:cs="Times New Roman"/>
              </w:rPr>
              <w:t xml:space="preserve"> 22 </w:t>
            </w:r>
            <w:r w:rsidRPr="0050335E">
              <w:rPr>
                <w:rFonts w:ascii="Times New Roman" w:eastAsia="標楷體" w:hAnsi="Times New Roman" w:cs="Times New Roman"/>
              </w:rPr>
              <w:t>口說</w:t>
            </w:r>
            <w:r w:rsidRPr="0050335E">
              <w:rPr>
                <w:rFonts w:ascii="Times New Roman" w:eastAsia="標楷體" w:hAnsi="Times New Roman" w:cs="Times New Roman"/>
              </w:rPr>
              <w:t xml:space="preserve"> 25 </w:t>
            </w:r>
            <w:r w:rsidRPr="0050335E">
              <w:rPr>
                <w:rFonts w:ascii="Times New Roman" w:eastAsia="標楷體" w:hAnsi="Times New Roman" w:cs="Times New Roman"/>
              </w:rPr>
              <w:t>寫作</w:t>
            </w:r>
            <w:r w:rsidRPr="0050335E">
              <w:rPr>
                <w:rFonts w:ascii="Times New Roman" w:eastAsia="標楷體" w:hAnsi="Times New Roman" w:cs="Times New Roman"/>
              </w:rPr>
              <w:t xml:space="preserve"> 24</w:t>
            </w:r>
            <w:r w:rsidR="003E4391" w:rsidRPr="0050335E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55C39" w:rsidRPr="0050335E" w14:paraId="3E6FE8D6" w14:textId="77777777" w:rsidTr="003E4391">
        <w:trPr>
          <w:jc w:val="center"/>
        </w:trPr>
        <w:tc>
          <w:tcPr>
            <w:tcW w:w="1696" w:type="dxa"/>
            <w:vAlign w:val="center"/>
          </w:tcPr>
          <w:p w14:paraId="39DC875E" w14:textId="3129353D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雅思</w:t>
            </w:r>
          </w:p>
        </w:tc>
        <w:tc>
          <w:tcPr>
            <w:tcW w:w="1560" w:type="dxa"/>
            <w:vAlign w:val="center"/>
          </w:tcPr>
          <w:p w14:paraId="5C41E734" w14:textId="14EC2D78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IELTS</w:t>
            </w:r>
          </w:p>
        </w:tc>
        <w:tc>
          <w:tcPr>
            <w:tcW w:w="2504" w:type="dxa"/>
            <w:vAlign w:val="center"/>
          </w:tcPr>
          <w:p w14:paraId="674FAFB9" w14:textId="5EDD1FE5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4.0</w:t>
            </w:r>
          </w:p>
        </w:tc>
        <w:tc>
          <w:tcPr>
            <w:tcW w:w="2504" w:type="dxa"/>
            <w:vAlign w:val="center"/>
          </w:tcPr>
          <w:p w14:paraId="77153361" w14:textId="58F8306E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  <w:color w:val="FF0000"/>
              </w:rPr>
              <w:t>5.5</w:t>
            </w:r>
          </w:p>
        </w:tc>
        <w:tc>
          <w:tcPr>
            <w:tcW w:w="2504" w:type="dxa"/>
            <w:vAlign w:val="center"/>
          </w:tcPr>
          <w:p w14:paraId="03611504" w14:textId="4FDD2CDE" w:rsidR="00055C39" w:rsidRPr="0050335E" w:rsidRDefault="0050335E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 w:hint="eastAsia"/>
                <w:color w:val="FF0000"/>
              </w:rPr>
              <w:t>6.5</w:t>
            </w:r>
          </w:p>
        </w:tc>
      </w:tr>
      <w:tr w:rsidR="00055C39" w:rsidRPr="0050335E" w14:paraId="75092520" w14:textId="77777777" w:rsidTr="003E4391">
        <w:trPr>
          <w:jc w:val="center"/>
        </w:trPr>
        <w:tc>
          <w:tcPr>
            <w:tcW w:w="1696" w:type="dxa"/>
            <w:vAlign w:val="center"/>
          </w:tcPr>
          <w:p w14:paraId="5D385D7E" w14:textId="10CAECDF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劍橋五級國際英語認證</w:t>
            </w:r>
          </w:p>
        </w:tc>
        <w:tc>
          <w:tcPr>
            <w:tcW w:w="1560" w:type="dxa"/>
            <w:vAlign w:val="center"/>
          </w:tcPr>
          <w:p w14:paraId="5667A31B" w14:textId="53EDE799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Cambridge English</w:t>
            </w:r>
          </w:p>
        </w:tc>
        <w:tc>
          <w:tcPr>
            <w:tcW w:w="2504" w:type="dxa"/>
            <w:vAlign w:val="center"/>
          </w:tcPr>
          <w:p w14:paraId="60E93812" w14:textId="68DAC873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Preliminary English Test(PET)</w:t>
            </w:r>
          </w:p>
        </w:tc>
        <w:tc>
          <w:tcPr>
            <w:tcW w:w="2504" w:type="dxa"/>
            <w:vAlign w:val="center"/>
          </w:tcPr>
          <w:p w14:paraId="6E18EEA4" w14:textId="2C48C4E3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0335E">
              <w:rPr>
                <w:rFonts w:ascii="Times New Roman" w:eastAsia="標楷體" w:hAnsi="Times New Roman" w:cs="Times New Roman"/>
              </w:rPr>
              <w:t>First Certificate in English (FCE)</w:t>
            </w:r>
          </w:p>
        </w:tc>
        <w:tc>
          <w:tcPr>
            <w:tcW w:w="2504" w:type="dxa"/>
            <w:vAlign w:val="center"/>
          </w:tcPr>
          <w:p w14:paraId="4D87FD31" w14:textId="7EB5FB86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 xml:space="preserve">Certificate </w:t>
            </w:r>
            <w:proofErr w:type="spellStart"/>
            <w:r w:rsidRPr="0050335E">
              <w:rPr>
                <w:rFonts w:ascii="Times New Roman" w:eastAsia="標楷體" w:hAnsi="Times New Roman" w:cs="Times New Roman"/>
              </w:rPr>
              <w:t>inAdvanced</w:t>
            </w:r>
            <w:proofErr w:type="spellEnd"/>
            <w:r w:rsidRPr="0050335E">
              <w:rPr>
                <w:rFonts w:ascii="Times New Roman" w:eastAsia="標楷體" w:hAnsi="Times New Roman" w:cs="Times New Roman"/>
              </w:rPr>
              <w:t xml:space="preserve"> English (CAE)</w:t>
            </w:r>
          </w:p>
        </w:tc>
      </w:tr>
      <w:tr w:rsidR="00055C39" w:rsidRPr="0050335E" w14:paraId="6679CF70" w14:textId="77777777" w:rsidTr="003E4391">
        <w:trPr>
          <w:jc w:val="center"/>
        </w:trPr>
        <w:tc>
          <w:tcPr>
            <w:tcW w:w="1696" w:type="dxa"/>
            <w:vAlign w:val="center"/>
          </w:tcPr>
          <w:p w14:paraId="7F364FBE" w14:textId="267F3353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劍橋</w:t>
            </w:r>
            <w:proofErr w:type="gramStart"/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博思職</w:t>
            </w:r>
            <w:proofErr w:type="gramEnd"/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場英語檢測</w:t>
            </w:r>
          </w:p>
        </w:tc>
        <w:tc>
          <w:tcPr>
            <w:tcW w:w="1560" w:type="dxa"/>
            <w:vAlign w:val="center"/>
          </w:tcPr>
          <w:p w14:paraId="619E301F" w14:textId="78E0C380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BULATS</w:t>
            </w:r>
          </w:p>
        </w:tc>
        <w:tc>
          <w:tcPr>
            <w:tcW w:w="2504" w:type="dxa"/>
            <w:vAlign w:val="center"/>
          </w:tcPr>
          <w:p w14:paraId="0CA8F818" w14:textId="61B90939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ALTE Level 2</w:t>
            </w:r>
          </w:p>
        </w:tc>
        <w:tc>
          <w:tcPr>
            <w:tcW w:w="2504" w:type="dxa"/>
            <w:vAlign w:val="center"/>
          </w:tcPr>
          <w:p w14:paraId="49427A99" w14:textId="12A3B623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0335E">
              <w:rPr>
                <w:rFonts w:ascii="Times New Roman" w:eastAsia="標楷體" w:hAnsi="Times New Roman" w:cs="Times New Roman"/>
              </w:rPr>
              <w:t>ALTE Level 3</w:t>
            </w:r>
          </w:p>
        </w:tc>
        <w:tc>
          <w:tcPr>
            <w:tcW w:w="2504" w:type="dxa"/>
            <w:vAlign w:val="center"/>
          </w:tcPr>
          <w:p w14:paraId="16661D2C" w14:textId="2D8F1BCE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ALTE Level 4</w:t>
            </w:r>
          </w:p>
        </w:tc>
      </w:tr>
      <w:tr w:rsidR="00055C39" w:rsidRPr="0050335E" w14:paraId="322B1B2C" w14:textId="77777777" w:rsidTr="003E4391">
        <w:trPr>
          <w:jc w:val="center"/>
        </w:trPr>
        <w:tc>
          <w:tcPr>
            <w:tcW w:w="1696" w:type="dxa"/>
            <w:vAlign w:val="center"/>
          </w:tcPr>
          <w:p w14:paraId="6B4BB70A" w14:textId="662A856D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劍橋</w:t>
            </w:r>
            <w:proofErr w:type="gramStart"/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領思職</w:t>
            </w:r>
            <w:proofErr w:type="gramEnd"/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場</w:t>
            </w: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/</w:t>
            </w: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實用英語檢測</w:t>
            </w:r>
          </w:p>
        </w:tc>
        <w:tc>
          <w:tcPr>
            <w:tcW w:w="1560" w:type="dxa"/>
            <w:vAlign w:val="center"/>
          </w:tcPr>
          <w:p w14:paraId="52B9EA80" w14:textId="084D8D67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proofErr w:type="spellStart"/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Linguaskill</w:t>
            </w:r>
            <w:proofErr w:type="spellEnd"/>
          </w:p>
        </w:tc>
        <w:tc>
          <w:tcPr>
            <w:tcW w:w="2504" w:type="dxa"/>
            <w:vAlign w:val="center"/>
          </w:tcPr>
          <w:p w14:paraId="416611AF" w14:textId="449DBE64" w:rsidR="00055C39" w:rsidRPr="0050335E" w:rsidRDefault="00055C39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聽說讀寫平均達</w:t>
            </w:r>
            <w:r w:rsidR="0050335E"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4</w:t>
            </w: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0</w:t>
            </w:r>
          </w:p>
        </w:tc>
        <w:tc>
          <w:tcPr>
            <w:tcW w:w="2504" w:type="dxa"/>
            <w:vAlign w:val="center"/>
          </w:tcPr>
          <w:p w14:paraId="03C1309B" w14:textId="350A5E04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聽說讀寫平均達</w:t>
            </w:r>
            <w:r w:rsidR="0050335E"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60</w:t>
            </w:r>
          </w:p>
        </w:tc>
        <w:tc>
          <w:tcPr>
            <w:tcW w:w="2504" w:type="dxa"/>
            <w:vAlign w:val="center"/>
          </w:tcPr>
          <w:p w14:paraId="25726F78" w14:textId="70961807" w:rsidR="00055C39" w:rsidRPr="0050335E" w:rsidRDefault="00055C39" w:rsidP="00055C3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聽說讀寫平均達</w:t>
            </w:r>
            <w:r w:rsidR="0050335E" w:rsidRPr="0050335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  <w:t>75</w:t>
            </w:r>
          </w:p>
        </w:tc>
      </w:tr>
      <w:tr w:rsidR="0050335E" w:rsidRPr="0050335E" w14:paraId="104A33E2" w14:textId="77777777" w:rsidTr="003E4391">
        <w:trPr>
          <w:jc w:val="center"/>
        </w:trPr>
        <w:tc>
          <w:tcPr>
            <w:tcW w:w="1696" w:type="dxa"/>
            <w:vAlign w:val="center"/>
          </w:tcPr>
          <w:p w14:paraId="24121AC1" w14:textId="49D96648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外語能力測驗</w:t>
            </w:r>
          </w:p>
        </w:tc>
        <w:tc>
          <w:tcPr>
            <w:tcW w:w="1560" w:type="dxa"/>
            <w:vAlign w:val="center"/>
          </w:tcPr>
          <w:p w14:paraId="659920CC" w14:textId="3435A21D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0335E">
              <w:rPr>
                <w:rFonts w:ascii="Times New Roman" w:eastAsia="標楷體" w:hAnsi="Times New Roman" w:cs="Times New Roman"/>
              </w:rPr>
              <w:t>FLPT</w:t>
            </w:r>
          </w:p>
        </w:tc>
        <w:tc>
          <w:tcPr>
            <w:tcW w:w="2504" w:type="dxa"/>
            <w:vAlign w:val="center"/>
          </w:tcPr>
          <w:p w14:paraId="3E8C2546" w14:textId="0898F0BB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筆試</w:t>
            </w:r>
            <w:r w:rsidRPr="0050335E">
              <w:rPr>
                <w:rFonts w:ascii="Times New Roman" w:eastAsia="標楷體" w:hAnsi="Times New Roman" w:cs="Times New Roman"/>
              </w:rPr>
              <w:t xml:space="preserve"> 150-194 / </w:t>
            </w:r>
            <w:r w:rsidRPr="0050335E">
              <w:rPr>
                <w:rFonts w:ascii="Times New Roman" w:eastAsia="標楷體" w:hAnsi="Times New Roman" w:cs="Times New Roman"/>
              </w:rPr>
              <w:t>口說</w:t>
            </w:r>
            <w:r w:rsidRPr="0050335E">
              <w:rPr>
                <w:rFonts w:ascii="Times New Roman" w:eastAsia="標楷體" w:hAnsi="Times New Roman" w:cs="Times New Roman"/>
              </w:rPr>
              <w:t xml:space="preserve"> S-2 / </w:t>
            </w:r>
            <w:r w:rsidRPr="0050335E">
              <w:rPr>
                <w:rFonts w:ascii="Times New Roman" w:eastAsia="標楷體" w:hAnsi="Times New Roman" w:cs="Times New Roman"/>
              </w:rPr>
              <w:t>寫作</w:t>
            </w:r>
            <w:r w:rsidRPr="0050335E">
              <w:rPr>
                <w:rFonts w:ascii="Times New Roman" w:eastAsia="標楷體" w:hAnsi="Times New Roman" w:cs="Times New Roman"/>
              </w:rPr>
              <w:t xml:space="preserve"> C</w:t>
            </w:r>
          </w:p>
        </w:tc>
        <w:tc>
          <w:tcPr>
            <w:tcW w:w="2504" w:type="dxa"/>
            <w:vAlign w:val="center"/>
          </w:tcPr>
          <w:p w14:paraId="217ECF3D" w14:textId="6E57E044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筆試</w:t>
            </w:r>
            <w:r w:rsidRPr="0050335E">
              <w:rPr>
                <w:rFonts w:ascii="Times New Roman" w:eastAsia="標楷體" w:hAnsi="Times New Roman" w:cs="Times New Roman"/>
              </w:rPr>
              <w:t xml:space="preserve"> 195-239 </w:t>
            </w:r>
            <w:r w:rsidRPr="0050335E">
              <w:rPr>
                <w:rFonts w:ascii="Times New Roman" w:eastAsia="標楷體" w:hAnsi="Times New Roman" w:cs="Times New Roman"/>
              </w:rPr>
              <w:t>口說</w:t>
            </w:r>
            <w:r w:rsidRPr="0050335E">
              <w:rPr>
                <w:rFonts w:ascii="Times New Roman" w:eastAsia="標楷體" w:hAnsi="Times New Roman" w:cs="Times New Roman"/>
              </w:rPr>
              <w:t xml:space="preserve"> S-2+ / </w:t>
            </w:r>
            <w:r w:rsidRPr="0050335E">
              <w:rPr>
                <w:rFonts w:ascii="Times New Roman" w:eastAsia="標楷體" w:hAnsi="Times New Roman" w:cs="Times New Roman"/>
              </w:rPr>
              <w:t>寫作</w:t>
            </w:r>
            <w:r w:rsidRPr="0050335E">
              <w:rPr>
                <w:rFonts w:ascii="Times New Roman" w:eastAsia="標楷體" w:hAnsi="Times New Roman" w:cs="Times New Roman"/>
              </w:rPr>
              <w:t xml:space="preserve"> B</w:t>
            </w:r>
          </w:p>
        </w:tc>
        <w:tc>
          <w:tcPr>
            <w:tcW w:w="2504" w:type="dxa"/>
            <w:vAlign w:val="center"/>
          </w:tcPr>
          <w:p w14:paraId="18E124B7" w14:textId="3C438298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筆試</w:t>
            </w:r>
            <w:r w:rsidRPr="0050335E">
              <w:rPr>
                <w:rFonts w:ascii="Times New Roman" w:eastAsia="標楷體" w:hAnsi="Times New Roman" w:cs="Times New Roman"/>
              </w:rPr>
              <w:t xml:space="preserve"> 240-330 </w:t>
            </w:r>
            <w:r w:rsidRPr="0050335E">
              <w:rPr>
                <w:rFonts w:ascii="Times New Roman" w:eastAsia="標楷體" w:hAnsi="Times New Roman" w:cs="Times New Roman"/>
              </w:rPr>
              <w:t>口說</w:t>
            </w:r>
            <w:r w:rsidRPr="0050335E">
              <w:rPr>
                <w:rFonts w:ascii="Times New Roman" w:eastAsia="標楷體" w:hAnsi="Times New Roman" w:cs="Times New Roman"/>
              </w:rPr>
              <w:t xml:space="preserve"> S-3 </w:t>
            </w:r>
            <w:r w:rsidRPr="0050335E">
              <w:rPr>
                <w:rFonts w:ascii="Times New Roman" w:eastAsia="標楷體" w:hAnsi="Times New Roman" w:cs="Times New Roman"/>
              </w:rPr>
              <w:t>以上</w:t>
            </w:r>
            <w:r w:rsidRPr="0050335E">
              <w:rPr>
                <w:rFonts w:ascii="Times New Roman" w:eastAsia="標楷體" w:hAnsi="Times New Roman" w:cs="Times New Roman"/>
              </w:rPr>
              <w:t xml:space="preserve"> / </w:t>
            </w:r>
            <w:r w:rsidRPr="0050335E">
              <w:rPr>
                <w:rFonts w:ascii="Times New Roman" w:eastAsia="標楷體" w:hAnsi="Times New Roman" w:cs="Times New Roman"/>
              </w:rPr>
              <w:t>寫作</w:t>
            </w:r>
            <w:r w:rsidRPr="0050335E">
              <w:rPr>
                <w:rFonts w:ascii="Times New Roman" w:eastAsia="標楷體" w:hAnsi="Times New Roman" w:cs="Times New Roman"/>
              </w:rPr>
              <w:t xml:space="preserve"> A</w:t>
            </w:r>
          </w:p>
        </w:tc>
      </w:tr>
      <w:tr w:rsidR="0050335E" w:rsidRPr="0050335E" w14:paraId="38E06A20" w14:textId="77777777" w:rsidTr="003E4391">
        <w:trPr>
          <w:jc w:val="center"/>
        </w:trPr>
        <w:tc>
          <w:tcPr>
            <w:tcW w:w="1696" w:type="dxa"/>
            <w:vAlign w:val="center"/>
          </w:tcPr>
          <w:p w14:paraId="4E31F6AA" w14:textId="4A8903F0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PTE</w:t>
            </w: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學術英語考試</w:t>
            </w:r>
          </w:p>
        </w:tc>
        <w:tc>
          <w:tcPr>
            <w:tcW w:w="1560" w:type="dxa"/>
            <w:vAlign w:val="center"/>
          </w:tcPr>
          <w:p w14:paraId="6DD0A6CE" w14:textId="0568FB10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  <w:sz w:val="21"/>
                <w:szCs w:val="21"/>
                <w:shd w:val="clear" w:color="auto" w:fill="FFFFFF"/>
              </w:rPr>
              <w:t>PTE/PTE Academic</w:t>
            </w:r>
          </w:p>
        </w:tc>
        <w:tc>
          <w:tcPr>
            <w:tcW w:w="2504" w:type="dxa"/>
            <w:vAlign w:val="center"/>
          </w:tcPr>
          <w:p w14:paraId="789C1EE0" w14:textId="2774455E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聽說讀寫四能力各達</w:t>
            </w:r>
            <w:r w:rsidRPr="0050335E">
              <w:rPr>
                <w:rFonts w:ascii="Times New Roman" w:eastAsia="標楷體" w:hAnsi="Times New Roman" w:cs="Times New Roman"/>
              </w:rPr>
              <w:t xml:space="preserve"> 43-58 </w:t>
            </w:r>
            <w:r w:rsidRPr="0050335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2504" w:type="dxa"/>
            <w:vAlign w:val="center"/>
          </w:tcPr>
          <w:p w14:paraId="185962E6" w14:textId="3295F599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聽說讀寫四能力各達</w:t>
            </w:r>
            <w:r w:rsidRPr="0050335E">
              <w:rPr>
                <w:rFonts w:ascii="Times New Roman" w:eastAsia="標楷體" w:hAnsi="Times New Roman" w:cs="Times New Roman"/>
              </w:rPr>
              <w:t xml:space="preserve"> 59-75 </w:t>
            </w:r>
            <w:r w:rsidRPr="0050335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2504" w:type="dxa"/>
            <w:vAlign w:val="center"/>
          </w:tcPr>
          <w:p w14:paraId="3833DE35" w14:textId="3DFBCF3D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聽說讀寫四能力各達</w:t>
            </w:r>
            <w:r w:rsidRPr="0050335E">
              <w:rPr>
                <w:rFonts w:ascii="Times New Roman" w:eastAsia="標楷體" w:hAnsi="Times New Roman" w:cs="Times New Roman"/>
              </w:rPr>
              <w:t xml:space="preserve"> 76-84 </w:t>
            </w:r>
            <w:r w:rsidRPr="0050335E">
              <w:rPr>
                <w:rFonts w:ascii="Times New Roman" w:eastAsia="標楷體" w:hAnsi="Times New Roman" w:cs="Times New Roman"/>
              </w:rPr>
              <w:t>分</w:t>
            </w:r>
          </w:p>
        </w:tc>
      </w:tr>
      <w:tr w:rsidR="0050335E" w:rsidRPr="0050335E" w14:paraId="1E7859A2" w14:textId="77777777" w:rsidTr="003E4391">
        <w:trPr>
          <w:jc w:val="center"/>
        </w:trPr>
        <w:tc>
          <w:tcPr>
            <w:tcW w:w="1696" w:type="dxa"/>
            <w:vAlign w:val="center"/>
          </w:tcPr>
          <w:p w14:paraId="2849EF56" w14:textId="434E3A72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安格國際英檢測驗</w:t>
            </w:r>
          </w:p>
        </w:tc>
        <w:tc>
          <w:tcPr>
            <w:tcW w:w="1560" w:type="dxa"/>
            <w:vAlign w:val="center"/>
          </w:tcPr>
          <w:p w14:paraId="376F7B54" w14:textId="2B2510EA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Anglia</w:t>
            </w:r>
          </w:p>
        </w:tc>
        <w:tc>
          <w:tcPr>
            <w:tcW w:w="2504" w:type="dxa"/>
            <w:vAlign w:val="center"/>
          </w:tcPr>
          <w:p w14:paraId="4806B141" w14:textId="77777777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Intermediate</w:t>
            </w:r>
          </w:p>
          <w:p w14:paraId="4ADB0B20" w14:textId="43CAF90F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中級測驗須</w:t>
            </w:r>
            <w:r w:rsidRPr="0050335E">
              <w:rPr>
                <w:rFonts w:ascii="Times New Roman" w:eastAsia="標楷體" w:hAnsi="Times New Roman" w:cs="Times New Roman"/>
              </w:rPr>
              <w:t xml:space="preserve"> </w:t>
            </w:r>
            <w:r w:rsidRPr="0050335E">
              <w:rPr>
                <w:rFonts w:ascii="Times New Roman" w:eastAsia="標楷體" w:hAnsi="Times New Roman" w:cs="Times New Roman"/>
              </w:rPr>
              <w:t>獲得</w:t>
            </w:r>
            <w:r w:rsidRPr="0050335E">
              <w:rPr>
                <w:rFonts w:ascii="Times New Roman" w:eastAsia="標楷體" w:hAnsi="Times New Roman" w:cs="Times New Roman"/>
              </w:rPr>
              <w:t>PASS/ MERIT/ DISTINCTION</w:t>
            </w:r>
          </w:p>
        </w:tc>
        <w:tc>
          <w:tcPr>
            <w:tcW w:w="2504" w:type="dxa"/>
            <w:vAlign w:val="center"/>
          </w:tcPr>
          <w:p w14:paraId="5CC1843F" w14:textId="77777777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0335E">
              <w:rPr>
                <w:rFonts w:ascii="Times New Roman" w:eastAsia="標楷體" w:hAnsi="Times New Roman" w:cs="Times New Roman"/>
              </w:rPr>
              <w:t>Advanced</w:t>
            </w:r>
          </w:p>
          <w:p w14:paraId="50469AA6" w14:textId="06FB4FE3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中高級測驗須</w:t>
            </w:r>
            <w:r w:rsidRPr="0050335E">
              <w:rPr>
                <w:rFonts w:ascii="Times New Roman" w:eastAsia="標楷體" w:hAnsi="Times New Roman" w:cs="Times New Roman"/>
              </w:rPr>
              <w:t xml:space="preserve"> </w:t>
            </w:r>
            <w:r w:rsidRPr="0050335E">
              <w:rPr>
                <w:rFonts w:ascii="Times New Roman" w:eastAsia="標楷體" w:hAnsi="Times New Roman" w:cs="Times New Roman"/>
              </w:rPr>
              <w:t>獲得</w:t>
            </w:r>
            <w:r w:rsidRPr="0050335E">
              <w:rPr>
                <w:rFonts w:ascii="Times New Roman" w:eastAsia="標楷體" w:hAnsi="Times New Roman" w:cs="Times New Roman"/>
              </w:rPr>
              <w:t xml:space="preserve"> PASS/ MERIT/ DISTINCTION</w:t>
            </w:r>
          </w:p>
        </w:tc>
        <w:tc>
          <w:tcPr>
            <w:tcW w:w="2504" w:type="dxa"/>
            <w:vAlign w:val="center"/>
          </w:tcPr>
          <w:p w14:paraId="3FA7ABD8" w14:textId="723479A0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0"/>
              </w:rPr>
            </w:pPr>
            <w:proofErr w:type="spellStart"/>
            <w:r w:rsidRPr="0050335E">
              <w:rPr>
                <w:rFonts w:ascii="Times New Roman" w:eastAsia="標楷體" w:hAnsi="Times New Roman" w:cs="Times New Roman"/>
              </w:rPr>
              <w:t>AcCEPT</w:t>
            </w:r>
            <w:proofErr w:type="spellEnd"/>
            <w:r w:rsidRPr="0050335E">
              <w:rPr>
                <w:rFonts w:ascii="Times New Roman" w:eastAsia="標楷體" w:hAnsi="Times New Roman" w:cs="Times New Roman"/>
              </w:rPr>
              <w:t xml:space="preserve"> Proficiency </w:t>
            </w:r>
            <w:r w:rsidRPr="0050335E">
              <w:rPr>
                <w:rFonts w:ascii="Times New Roman" w:eastAsia="標楷體" w:hAnsi="Times New Roman" w:cs="Times New Roman"/>
              </w:rPr>
              <w:t>高級</w:t>
            </w:r>
            <w:r w:rsidRPr="0050335E">
              <w:rPr>
                <w:rFonts w:ascii="Times New Roman" w:eastAsia="標楷體" w:hAnsi="Times New Roman" w:cs="Times New Roman"/>
              </w:rPr>
              <w:t xml:space="preserve"> </w:t>
            </w:r>
            <w:r w:rsidRPr="0050335E">
              <w:rPr>
                <w:rFonts w:ascii="Times New Roman" w:eastAsia="標楷體" w:hAnsi="Times New Roman" w:cs="Times New Roman"/>
              </w:rPr>
              <w:t>測驗須獲得</w:t>
            </w:r>
            <w:r w:rsidRPr="0050335E">
              <w:rPr>
                <w:rFonts w:ascii="Times New Roman" w:eastAsia="標楷體" w:hAnsi="Times New Roman" w:cs="Times New Roman"/>
              </w:rPr>
              <w:t xml:space="preserve"> PASS/ MERIT/ DISTINCTION</w:t>
            </w:r>
          </w:p>
        </w:tc>
      </w:tr>
      <w:tr w:rsidR="0050335E" w:rsidRPr="0050335E" w14:paraId="459FF10D" w14:textId="77777777" w:rsidTr="003E4391">
        <w:trPr>
          <w:jc w:val="center"/>
        </w:trPr>
        <w:tc>
          <w:tcPr>
            <w:tcW w:w="1696" w:type="dxa"/>
            <w:vMerge w:val="restart"/>
            <w:vAlign w:val="center"/>
          </w:tcPr>
          <w:p w14:paraId="58FE5D01" w14:textId="7787D50F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proofErr w:type="gramStart"/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多益測驗</w:t>
            </w:r>
            <w:proofErr w:type="gramEnd"/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(TOEIC)</w:t>
            </w:r>
          </w:p>
        </w:tc>
        <w:tc>
          <w:tcPr>
            <w:tcW w:w="1560" w:type="dxa"/>
            <w:vAlign w:val="center"/>
          </w:tcPr>
          <w:p w14:paraId="3142DEB5" w14:textId="2AB1F388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TOEIC</w:t>
            </w:r>
          </w:p>
        </w:tc>
        <w:tc>
          <w:tcPr>
            <w:tcW w:w="2504" w:type="dxa"/>
            <w:vAlign w:val="center"/>
          </w:tcPr>
          <w:p w14:paraId="6D669C72" w14:textId="1C7ACEC3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L275 R275</w:t>
            </w:r>
          </w:p>
        </w:tc>
        <w:tc>
          <w:tcPr>
            <w:tcW w:w="2504" w:type="dxa"/>
            <w:vAlign w:val="center"/>
          </w:tcPr>
          <w:p w14:paraId="148CA153" w14:textId="2B8DA1BB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L400 R385</w:t>
            </w:r>
          </w:p>
        </w:tc>
        <w:tc>
          <w:tcPr>
            <w:tcW w:w="2504" w:type="dxa"/>
            <w:vAlign w:val="center"/>
          </w:tcPr>
          <w:p w14:paraId="7215B3CF" w14:textId="7D2FA51B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L490 R455</w:t>
            </w:r>
          </w:p>
        </w:tc>
      </w:tr>
      <w:tr w:rsidR="0050335E" w:rsidRPr="0050335E" w14:paraId="243B54EC" w14:textId="77777777" w:rsidTr="003E4391">
        <w:trPr>
          <w:jc w:val="center"/>
        </w:trPr>
        <w:tc>
          <w:tcPr>
            <w:tcW w:w="1696" w:type="dxa"/>
            <w:vMerge/>
            <w:vAlign w:val="center"/>
          </w:tcPr>
          <w:p w14:paraId="03C3E4CB" w14:textId="77777777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D2CEA02" w14:textId="4B915EE1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TOEIC SW</w:t>
            </w:r>
          </w:p>
        </w:tc>
        <w:tc>
          <w:tcPr>
            <w:tcW w:w="2504" w:type="dxa"/>
            <w:vAlign w:val="center"/>
          </w:tcPr>
          <w:p w14:paraId="0F1A134A" w14:textId="245E2E4C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S120 W120</w:t>
            </w:r>
          </w:p>
        </w:tc>
        <w:tc>
          <w:tcPr>
            <w:tcW w:w="2504" w:type="dxa"/>
            <w:vAlign w:val="center"/>
          </w:tcPr>
          <w:p w14:paraId="7662B913" w14:textId="691FEFA9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S160 W150</w:t>
            </w:r>
          </w:p>
        </w:tc>
        <w:tc>
          <w:tcPr>
            <w:tcW w:w="2504" w:type="dxa"/>
            <w:vAlign w:val="center"/>
          </w:tcPr>
          <w:p w14:paraId="4462FAC6" w14:textId="3D459FE9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</w:rPr>
              <w:t>S180 W180</w:t>
            </w:r>
          </w:p>
        </w:tc>
      </w:tr>
      <w:tr w:rsidR="0050335E" w:rsidRPr="0050335E" w14:paraId="291CB4D9" w14:textId="77777777" w:rsidTr="003E4391">
        <w:trPr>
          <w:jc w:val="center"/>
        </w:trPr>
        <w:tc>
          <w:tcPr>
            <w:tcW w:w="1696" w:type="dxa"/>
            <w:vAlign w:val="center"/>
          </w:tcPr>
          <w:p w14:paraId="3960539E" w14:textId="274835D6" w:rsidR="0050335E" w:rsidRPr="0050335E" w:rsidRDefault="0050335E" w:rsidP="0050335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</w:pPr>
            <w:r w:rsidRPr="0050335E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審查結果</w:t>
            </w:r>
          </w:p>
        </w:tc>
        <w:tc>
          <w:tcPr>
            <w:tcW w:w="9072" w:type="dxa"/>
            <w:gridSpan w:val="4"/>
            <w:vAlign w:val="center"/>
          </w:tcPr>
          <w:p w14:paraId="25B9984E" w14:textId="77777777" w:rsidR="0050335E" w:rsidRPr="0050335E" w:rsidRDefault="0050335E" w:rsidP="0050335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0335E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50335E">
              <w:rPr>
                <w:rFonts w:ascii="標楷體" w:eastAsia="標楷體" w:hAnsi="標楷體" w:cs="Times New Roman"/>
                <w:szCs w:val="24"/>
              </w:rPr>
              <w:t>同意抵修英文</w:t>
            </w:r>
            <w:proofErr w:type="gramEnd"/>
            <w:r w:rsidRPr="0050335E">
              <w:rPr>
                <w:rFonts w:ascii="標楷體" w:eastAsia="標楷體" w:hAnsi="標楷體" w:cs="Times New Roman"/>
                <w:szCs w:val="24"/>
              </w:rPr>
              <w:t>(I)、(II)及共同選修之英文能力檢定課程，共六學分。</w:t>
            </w:r>
          </w:p>
          <w:p w14:paraId="5C14AC5F" w14:textId="77777777" w:rsidR="0050335E" w:rsidRPr="0050335E" w:rsidRDefault="0050335E" w:rsidP="0050335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0335E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50335E">
              <w:rPr>
                <w:rFonts w:ascii="標楷體" w:eastAsia="標楷體" w:hAnsi="標楷體" w:cs="Times New Roman"/>
                <w:szCs w:val="24"/>
              </w:rPr>
              <w:t>同意抵修英文</w:t>
            </w:r>
            <w:proofErr w:type="gramEnd"/>
            <w:r w:rsidRPr="0050335E">
              <w:rPr>
                <w:rFonts w:ascii="標楷體" w:eastAsia="標楷體" w:hAnsi="標楷體" w:cs="Times New Roman"/>
                <w:szCs w:val="24"/>
              </w:rPr>
              <w:t xml:space="preserve"> (II)及共同選修之英文能力檢定課程，共四學分。</w:t>
            </w:r>
          </w:p>
          <w:p w14:paraId="20258FA8" w14:textId="77777777" w:rsidR="0050335E" w:rsidRPr="0050335E" w:rsidRDefault="0050335E" w:rsidP="0050335E">
            <w:pPr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50335E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50335E">
              <w:rPr>
                <w:rFonts w:ascii="標楷體" w:eastAsia="標楷體" w:hAnsi="標楷體" w:cs="Times New Roman"/>
                <w:szCs w:val="24"/>
              </w:rPr>
              <w:t>同意抵修共同</w:t>
            </w:r>
            <w:proofErr w:type="gramEnd"/>
            <w:r w:rsidRPr="0050335E">
              <w:rPr>
                <w:rFonts w:ascii="標楷體" w:eastAsia="標楷體" w:hAnsi="標楷體" w:cs="Times New Roman"/>
                <w:szCs w:val="24"/>
              </w:rPr>
              <w:t>選修之英文能力檢定課程，共兩學分。</w:t>
            </w:r>
          </w:p>
          <w:p w14:paraId="48456411" w14:textId="190665C8" w:rsidR="0050335E" w:rsidRPr="0050335E" w:rsidRDefault="0050335E" w:rsidP="0050335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0335E">
              <w:rPr>
                <w:rFonts w:ascii="標楷體" w:eastAsia="標楷體" w:hAnsi="標楷體" w:cs="Times New Roman"/>
                <w:szCs w:val="24"/>
              </w:rPr>
              <w:t>□不同意。</w:t>
            </w:r>
          </w:p>
        </w:tc>
      </w:tr>
    </w:tbl>
    <w:p w14:paraId="438A2C6F" w14:textId="2159DE89" w:rsidR="003E4391" w:rsidRPr="008D37BE" w:rsidRDefault="003E4391" w:rsidP="0050335E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color w:val="FF0000"/>
        </w:rPr>
      </w:pPr>
      <w:proofErr w:type="gramStart"/>
      <w:r w:rsidRPr="004C2013">
        <w:rPr>
          <w:rFonts w:ascii="Times New Roman" w:eastAsia="標楷體" w:hAnsi="Times New Roman" w:cs="Times New Roman" w:hint="eastAsia"/>
          <w:color w:val="FF0000"/>
          <w:szCs w:val="24"/>
        </w:rPr>
        <w:t>註</w:t>
      </w:r>
      <w:proofErr w:type="gramEnd"/>
      <w:r w:rsidRPr="004C2013">
        <w:rPr>
          <w:rFonts w:ascii="Times New Roman" w:eastAsia="標楷體" w:hAnsi="Times New Roman" w:cs="Times New Roman" w:hint="eastAsia"/>
          <w:color w:val="FF0000"/>
          <w:szCs w:val="24"/>
        </w:rPr>
        <w:t>：</w:t>
      </w:r>
      <w:r w:rsidR="0050335E">
        <w:rPr>
          <w:rFonts w:ascii="Times New Roman" w:eastAsia="標楷體" w:hAnsi="Times New Roman" w:cs="Times New Roman" w:hint="eastAsia"/>
          <w:color w:val="FF0000"/>
          <w:szCs w:val="24"/>
        </w:rPr>
        <w:t>1.</w:t>
      </w:r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經核准</w:t>
      </w:r>
      <w:proofErr w:type="gramStart"/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抵免者</w:t>
      </w:r>
      <w:proofErr w:type="gramEnd"/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，請於加退選期間填寫人工退</w:t>
      </w:r>
      <w:proofErr w:type="gramStart"/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選單至通識</w:t>
      </w:r>
      <w:proofErr w:type="gramEnd"/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教育中心辦理退選英文</w:t>
      </w:r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(I)</w:t>
      </w:r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、</w:t>
      </w:r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(II)</w:t>
      </w:r>
      <w:r w:rsidR="00B74959" w:rsidRPr="00B74959">
        <w:rPr>
          <w:rFonts w:ascii="Times New Roman" w:eastAsia="標楷體" w:hAnsi="Times New Roman" w:cs="Times New Roman" w:hint="eastAsia"/>
          <w:color w:val="5B9BD5" w:themeColor="accent5"/>
        </w:rPr>
        <w:t>。</w:t>
      </w:r>
      <w:r w:rsidR="008D37BE" w:rsidRPr="00020711">
        <w:rPr>
          <w:rFonts w:ascii="Times New Roman" w:eastAsia="標楷體" w:hAnsi="Times New Roman" w:cs="Times New Roman" w:hint="eastAsia"/>
          <w:color w:val="5B9BD5" w:themeColor="accent5"/>
        </w:rPr>
        <w:t>但其學分不計入當學期最低應修學分，請自行留意選課學分數應符合相關規定。</w:t>
      </w:r>
    </w:p>
    <w:p w14:paraId="34D321CA" w14:textId="0FBAEB5D" w:rsidR="003E4391" w:rsidRPr="004C2013" w:rsidRDefault="003E4391" w:rsidP="0050335E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216B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50335E">
        <w:rPr>
          <w:rFonts w:ascii="Times New Roman" w:eastAsia="標楷體" w:hAnsi="Times New Roman" w:cs="Times New Roman" w:hint="eastAsia"/>
          <w:color w:val="FF0000"/>
        </w:rPr>
        <w:t xml:space="preserve">   </w:t>
      </w:r>
      <w:r w:rsidRPr="004C2013">
        <w:rPr>
          <w:rFonts w:ascii="Times New Roman" w:eastAsia="標楷體" w:hAnsi="Times New Roman" w:cs="Times New Roman"/>
          <w:color w:val="000000" w:themeColor="text1"/>
          <w:szCs w:val="24"/>
        </w:rPr>
        <w:t>2.</w:t>
      </w:r>
      <w:r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申請各項英檢抵免者，應完成下列兩項工作</w:t>
      </w:r>
      <w:r w:rsidRPr="004C2013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</w:p>
    <w:p w14:paraId="22C41FAC" w14:textId="031BF1E8" w:rsidR="003E4391" w:rsidRPr="004C2013" w:rsidRDefault="0050335E" w:rsidP="0050335E">
      <w:pPr>
        <w:autoSpaceDE w:val="0"/>
        <w:autoSpaceDN w:val="0"/>
        <w:adjustRightInd w:val="0"/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3E4391" w:rsidRPr="004C2013">
        <w:rPr>
          <w:rFonts w:ascii="Times New Roman" w:eastAsia="標楷體" w:hAnsi="Times New Roman" w:cs="Times New Roman"/>
          <w:color w:val="000000" w:themeColor="text1"/>
          <w:szCs w:val="24"/>
        </w:rPr>
        <w:t>(1)</w:t>
      </w:r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學生端校務</w:t>
      </w:r>
      <w:proofErr w:type="gramStart"/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系統線上提出</w:t>
      </w:r>
      <w:proofErr w:type="gramEnd"/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申請上傳成績單及證明文件。</w:t>
      </w:r>
    </w:p>
    <w:p w14:paraId="58FFC26E" w14:textId="02B7D208" w:rsidR="003E4391" w:rsidRDefault="0050335E" w:rsidP="0050335E">
      <w:pPr>
        <w:ind w:left="72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  </w:t>
      </w:r>
      <w:r w:rsidR="003E4391" w:rsidRPr="004C2013">
        <w:rPr>
          <w:rFonts w:ascii="Times New Roman" w:eastAsia="標楷體" w:hAnsi="Times New Roman" w:cs="Times New Roman"/>
          <w:color w:val="000000" w:themeColor="text1"/>
          <w:szCs w:val="24"/>
        </w:rPr>
        <w:t>(2)</w:t>
      </w:r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列印本表簽名，並將</w:t>
      </w:r>
      <w:proofErr w:type="gramStart"/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証</w:t>
      </w:r>
      <w:proofErr w:type="gramEnd"/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書正本</w:t>
      </w:r>
      <w:proofErr w:type="gramStart"/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送至通識</w:t>
      </w:r>
      <w:proofErr w:type="gramEnd"/>
      <w:r w:rsidR="003E4391" w:rsidRPr="004C2013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教育中心審核。</w:t>
      </w:r>
    </w:p>
    <w:p w14:paraId="66D2D199" w14:textId="77777777" w:rsidR="003E4391" w:rsidRDefault="003E4391" w:rsidP="003E439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650FB36" w14:textId="38C4DF69" w:rsidR="003E4391" w:rsidRDefault="003E4391" w:rsidP="0050335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申請日期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__________________________      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申請學生簽名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__________________________</w:t>
      </w:r>
    </w:p>
    <w:p w14:paraId="4FD5244E" w14:textId="73BB9FE0" w:rsidR="003E4391" w:rsidRDefault="003E4391" w:rsidP="00026729">
      <w:pPr>
        <w:jc w:val="center"/>
        <w:rPr>
          <w:rFonts w:ascii="Times New Roman" w:eastAsia="標楷體" w:hAnsi="Times New Roman" w:cs="Times New Roman"/>
          <w:kern w:val="0"/>
          <w:sz w:val="22"/>
          <w:szCs w:val="20"/>
        </w:rPr>
        <w:sectPr w:rsidR="003E4391" w:rsidSect="003E4391">
          <w:pgSz w:w="11906" w:h="16838"/>
          <w:pgMar w:top="680" w:right="680" w:bottom="680" w:left="680" w:header="851" w:footer="992" w:gutter="0"/>
          <w:cols w:space="425"/>
          <w:docGrid w:type="linesAndChars" w:linePitch="360"/>
        </w:sectPr>
      </w:pPr>
    </w:p>
    <w:bookmarkEnd w:id="1"/>
    <w:p w14:paraId="60B7BE70" w14:textId="768E8582" w:rsidR="00026729" w:rsidRPr="00AE1556" w:rsidRDefault="00026729" w:rsidP="00026729">
      <w:pPr>
        <w:jc w:val="center"/>
        <w:rPr>
          <w:rFonts w:ascii="Times New Roman" w:eastAsia="標楷體" w:hAnsi="Times New Roman" w:cs="Times New Roman"/>
          <w:b/>
          <w:color w:val="FF0000"/>
          <w:sz w:val="32"/>
          <w:szCs w:val="28"/>
        </w:rPr>
      </w:pPr>
      <w:r w:rsidRPr="00AE1556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lastRenderedPageBreak/>
        <w:t>臺北市立大學</w:t>
      </w:r>
      <w:r w:rsidRPr="00AE1556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______</w:t>
      </w:r>
      <w:r w:rsidRPr="00AE1556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學年度新生免修大</w:t>
      </w:r>
      <w:proofErr w:type="gramStart"/>
      <w:r w:rsidRPr="00AE1556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一</w:t>
      </w:r>
      <w:proofErr w:type="gramEnd"/>
      <w:r w:rsidRPr="00AE1556">
        <w:rPr>
          <w:rFonts w:ascii="Times New Roman" w:eastAsia="標楷體" w:hAnsi="Times New Roman" w:cs="Times New Roman" w:hint="eastAsia"/>
          <w:b/>
          <w:color w:val="FF0000"/>
          <w:sz w:val="32"/>
          <w:szCs w:val="28"/>
        </w:rPr>
        <w:t>英文申請表</w:t>
      </w:r>
    </w:p>
    <w:p w14:paraId="0411B498" w14:textId="77777777" w:rsidR="00026729" w:rsidRPr="00026729" w:rsidRDefault="00026729" w:rsidP="00026729">
      <w:pPr>
        <w:jc w:val="right"/>
        <w:rPr>
          <w:rFonts w:ascii="DFKaiShu-SB-Estd-BF" w:eastAsia="DFKaiShu-SB-Estd-BF" w:cs="DFKaiShu-SB-Estd-BF"/>
          <w:color w:val="FF0000"/>
          <w:kern w:val="0"/>
          <w:sz w:val="20"/>
          <w:szCs w:val="20"/>
        </w:rPr>
      </w:pPr>
      <w:r w:rsidRPr="00026729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【111</w:t>
      </w:r>
      <w:r w:rsidRPr="00026729">
        <w:rPr>
          <w:rFonts w:ascii="標楷體" w:eastAsia="標楷體" w:hAnsi="標楷體" w:cs="DFKaiShu-SB-Estd-BF"/>
          <w:color w:val="FF0000"/>
          <w:kern w:val="0"/>
          <w:sz w:val="20"/>
          <w:szCs w:val="20"/>
        </w:rPr>
        <w:t xml:space="preserve"> </w:t>
      </w:r>
      <w:r w:rsidRPr="00026729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學</w:t>
      </w:r>
      <w:r w:rsidRPr="00026729">
        <w:rPr>
          <w:rFonts w:ascii="標楷體" w:eastAsia="標楷體" w:hAnsi="標楷體" w:cs="微軟正黑體" w:hint="eastAsia"/>
          <w:color w:val="FF0000"/>
          <w:kern w:val="0"/>
          <w:sz w:val="20"/>
          <w:szCs w:val="20"/>
        </w:rPr>
        <w:t>年度</w:t>
      </w:r>
      <w:r w:rsidRPr="00026729">
        <w:rPr>
          <w:rFonts w:ascii="標楷體" w:eastAsia="標楷體" w:hAnsi="標楷體" w:cs="Microsoft YaHei" w:hint="eastAsia"/>
          <w:color w:val="FF0000"/>
          <w:kern w:val="0"/>
          <w:sz w:val="20"/>
          <w:szCs w:val="20"/>
        </w:rPr>
        <w:t>起入學學生適用</w:t>
      </w:r>
      <w:r w:rsidRPr="00026729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】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270"/>
        <w:gridCol w:w="1422"/>
        <w:gridCol w:w="1559"/>
        <w:gridCol w:w="1106"/>
        <w:gridCol w:w="3569"/>
      </w:tblGrid>
      <w:tr w:rsidR="00026729" w:rsidRPr="00026729" w14:paraId="3514A852" w14:textId="77777777" w:rsidTr="00D64F7C">
        <w:trPr>
          <w:trHeight w:val="597"/>
        </w:trPr>
        <w:tc>
          <w:tcPr>
            <w:tcW w:w="1270" w:type="dxa"/>
            <w:vAlign w:val="center"/>
          </w:tcPr>
          <w:p w14:paraId="3649DFE5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姓名</w:t>
            </w:r>
          </w:p>
        </w:tc>
        <w:tc>
          <w:tcPr>
            <w:tcW w:w="7656" w:type="dxa"/>
            <w:gridSpan w:val="4"/>
            <w:vAlign w:val="center"/>
          </w:tcPr>
          <w:p w14:paraId="04726EE3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26729" w:rsidRPr="00026729" w14:paraId="42A612C9" w14:textId="77777777" w:rsidTr="00D64F7C">
        <w:trPr>
          <w:trHeight w:val="597"/>
        </w:trPr>
        <w:tc>
          <w:tcPr>
            <w:tcW w:w="1270" w:type="dxa"/>
            <w:vAlign w:val="center"/>
          </w:tcPr>
          <w:p w14:paraId="748A31EB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學號</w:t>
            </w:r>
          </w:p>
        </w:tc>
        <w:tc>
          <w:tcPr>
            <w:tcW w:w="2981" w:type="dxa"/>
            <w:gridSpan w:val="2"/>
            <w:vAlign w:val="center"/>
          </w:tcPr>
          <w:p w14:paraId="74AA064B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39C06A40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學系</w:t>
            </w:r>
          </w:p>
        </w:tc>
        <w:tc>
          <w:tcPr>
            <w:tcW w:w="3569" w:type="dxa"/>
            <w:vAlign w:val="center"/>
          </w:tcPr>
          <w:p w14:paraId="25B8EE98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26729" w:rsidRPr="00026729" w14:paraId="34C436EA" w14:textId="77777777" w:rsidTr="00D64F7C">
        <w:trPr>
          <w:trHeight w:val="2260"/>
        </w:trPr>
        <w:tc>
          <w:tcPr>
            <w:tcW w:w="2692" w:type="dxa"/>
            <w:gridSpan w:val="2"/>
            <w:vAlign w:val="center"/>
          </w:tcPr>
          <w:p w14:paraId="782B937D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申請資格</w:t>
            </w:r>
          </w:p>
        </w:tc>
        <w:tc>
          <w:tcPr>
            <w:tcW w:w="6234" w:type="dxa"/>
            <w:gridSpan w:val="3"/>
            <w:vAlign w:val="center"/>
          </w:tcPr>
          <w:p w14:paraId="4F9FA16B" w14:textId="69F135A0" w:rsidR="00292869" w:rsidRPr="00292869" w:rsidRDefault="00026729" w:rsidP="009F21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□</w:t>
            </w:r>
            <w:r w:rsidRPr="00026729">
              <w:rPr>
                <w:rFonts w:ascii="Times New Roman" w:eastAsia="標楷體" w:hAnsi="Times New Roman" w:cs="Times New Roman"/>
                <w:color w:val="FF0000"/>
                <w:szCs w:val="24"/>
              </w:rPr>
              <w:t>入學</w:t>
            </w:r>
            <w:proofErr w:type="gramStart"/>
            <w:r w:rsidRPr="00026729">
              <w:rPr>
                <w:rFonts w:ascii="Times New Roman" w:eastAsia="標楷體" w:hAnsi="Times New Roman" w:cs="Times New Roman"/>
                <w:color w:val="FF0000"/>
                <w:szCs w:val="24"/>
              </w:rPr>
              <w:t>英文學測成績</w:t>
            </w:r>
            <w:proofErr w:type="gramEnd"/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達該年度英文</w:t>
            </w:r>
            <w:r w:rsidR="0067480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頂</w:t>
            </w: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標者</w:t>
            </w:r>
            <w:r w:rsidRPr="00026729">
              <w:rPr>
                <w:rFonts w:ascii="Times New Roman" w:eastAsia="標楷體" w:hAnsi="Times New Roman" w:cs="Times New Roman"/>
                <w:color w:val="FF0000"/>
                <w:szCs w:val="24"/>
              </w:rPr>
              <w:t>。</w:t>
            </w:r>
            <w:r w:rsidR="0029286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</w:p>
          <w:p w14:paraId="5ECE8B55" w14:textId="07899B79" w:rsidR="00292869" w:rsidRPr="00026729" w:rsidRDefault="00026729" w:rsidP="00B74959">
            <w:pPr>
              <w:spacing w:line="360" w:lineRule="auto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□</w:t>
            </w:r>
            <w:r w:rsidR="00292869"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以英文為母語之境外生。</w:t>
            </w:r>
          </w:p>
        </w:tc>
      </w:tr>
      <w:tr w:rsidR="00026729" w:rsidRPr="00026729" w14:paraId="4AB03205" w14:textId="77777777" w:rsidTr="00D64F7C">
        <w:trPr>
          <w:trHeight w:val="597"/>
        </w:trPr>
        <w:tc>
          <w:tcPr>
            <w:tcW w:w="2692" w:type="dxa"/>
            <w:gridSpan w:val="2"/>
            <w:vAlign w:val="center"/>
          </w:tcPr>
          <w:p w14:paraId="667B6C39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2672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原英文課程代號</w:t>
            </w:r>
          </w:p>
        </w:tc>
        <w:tc>
          <w:tcPr>
            <w:tcW w:w="6234" w:type="dxa"/>
            <w:gridSpan w:val="3"/>
            <w:vAlign w:val="center"/>
          </w:tcPr>
          <w:p w14:paraId="27F3AFE8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026729" w:rsidRPr="00026729" w14:paraId="68D9FA6F" w14:textId="77777777" w:rsidTr="00D64F7C">
        <w:trPr>
          <w:trHeight w:val="597"/>
        </w:trPr>
        <w:tc>
          <w:tcPr>
            <w:tcW w:w="2692" w:type="dxa"/>
            <w:gridSpan w:val="2"/>
            <w:vAlign w:val="center"/>
          </w:tcPr>
          <w:p w14:paraId="647BC261" w14:textId="1855C5D2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人工加選替代課程代號</w:t>
            </w:r>
          </w:p>
        </w:tc>
        <w:tc>
          <w:tcPr>
            <w:tcW w:w="6234" w:type="dxa"/>
            <w:gridSpan w:val="3"/>
            <w:vAlign w:val="center"/>
          </w:tcPr>
          <w:p w14:paraId="0A1F2BA4" w14:textId="77777777" w:rsidR="00026729" w:rsidRPr="00026729" w:rsidRDefault="00026729" w:rsidP="00C20703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14:paraId="7ADB29E7" w14:textId="196924EB" w:rsidR="00292869" w:rsidRDefault="00026729" w:rsidP="00292869">
      <w:pPr>
        <w:ind w:left="425" w:hangingChars="177" w:hanging="425"/>
        <w:rPr>
          <w:rFonts w:ascii="Times New Roman" w:eastAsia="標楷體" w:hAnsi="Times New Roman" w:cs="Times New Roman"/>
          <w:color w:val="FF0000"/>
          <w:szCs w:val="24"/>
        </w:rPr>
      </w:pPr>
      <w:proofErr w:type="gramStart"/>
      <w:r w:rsidRPr="00026729">
        <w:rPr>
          <w:rFonts w:ascii="Times New Roman" w:eastAsia="標楷體" w:hAnsi="Times New Roman" w:cs="Times New Roman" w:hint="eastAsia"/>
          <w:color w:val="FF0000"/>
          <w:szCs w:val="24"/>
        </w:rPr>
        <w:t>註</w:t>
      </w:r>
      <w:proofErr w:type="gramEnd"/>
      <w:r w:rsidRPr="00026729">
        <w:rPr>
          <w:rFonts w:ascii="Times New Roman" w:eastAsia="標楷體" w:hAnsi="Times New Roman" w:cs="Times New Roman" w:hint="eastAsia"/>
          <w:color w:val="FF0000"/>
          <w:szCs w:val="24"/>
        </w:rPr>
        <w:t>：</w:t>
      </w:r>
      <w:r w:rsidR="00292869">
        <w:rPr>
          <w:rFonts w:ascii="Times New Roman" w:eastAsia="標楷體" w:hAnsi="Times New Roman" w:cs="Times New Roman" w:hint="eastAsia"/>
          <w:color w:val="FF0000"/>
          <w:szCs w:val="24"/>
        </w:rPr>
        <w:t>1.</w:t>
      </w:r>
      <w:r w:rsidR="00292869">
        <w:rPr>
          <w:rFonts w:ascii="Times New Roman" w:eastAsia="標楷體" w:hAnsi="Times New Roman" w:cs="Times New Roman" w:hint="eastAsia"/>
          <w:color w:val="FF0000"/>
          <w:szCs w:val="24"/>
        </w:rPr>
        <w:t>申請資格，需先經</w:t>
      </w:r>
      <w:r w:rsidR="00B74959">
        <w:rPr>
          <w:rFonts w:ascii="Times New Roman" w:eastAsia="標楷體" w:hAnsi="Times New Roman" w:cs="Times New Roman" w:hint="eastAsia"/>
          <w:color w:val="FF0000"/>
          <w:szCs w:val="24"/>
        </w:rPr>
        <w:t>通識教育中心</w:t>
      </w:r>
      <w:r w:rsidR="00292869">
        <w:rPr>
          <w:rFonts w:ascii="Times New Roman" w:eastAsia="標楷體" w:hAnsi="Times New Roman" w:cs="Times New Roman" w:hint="eastAsia"/>
          <w:color w:val="FF0000"/>
          <w:szCs w:val="24"/>
        </w:rPr>
        <w:t>審核通過後，再後續完成申請手續</w:t>
      </w:r>
      <w:r w:rsidR="00292869" w:rsidRPr="00026729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p w14:paraId="0D695596" w14:textId="37E873FF" w:rsidR="00026729" w:rsidRPr="00026729" w:rsidRDefault="00292869" w:rsidP="00292869">
      <w:pPr>
        <w:ind w:left="672" w:hangingChars="280" w:hanging="672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 xml:space="preserve">    2.</w:t>
      </w:r>
      <w:r w:rsidR="00026729">
        <w:rPr>
          <w:rFonts w:ascii="Times New Roman" w:eastAsia="標楷體" w:hAnsi="Times New Roman" w:cs="Times New Roman" w:hint="eastAsia"/>
          <w:color w:val="FF0000"/>
          <w:szCs w:val="24"/>
        </w:rPr>
        <w:t>人工加選替代課程僅</w:t>
      </w:r>
      <w:proofErr w:type="gramStart"/>
      <w:r w:rsidR="00026729">
        <w:rPr>
          <w:rFonts w:ascii="Times New Roman" w:eastAsia="標楷體" w:hAnsi="Times New Roman" w:cs="Times New Roman" w:hint="eastAsia"/>
          <w:color w:val="FF0000"/>
          <w:szCs w:val="24"/>
        </w:rPr>
        <w:t>限</w:t>
      </w:r>
      <w:r w:rsidR="00026729" w:rsidRPr="00A73999">
        <w:rPr>
          <w:rFonts w:ascii="Times New Roman" w:eastAsia="標楷體" w:hAnsi="Times New Roman" w:cs="Times New Roman" w:hint="eastAsia"/>
          <w:color w:val="FF0000"/>
          <w:szCs w:val="24"/>
        </w:rPr>
        <w:t>通識課</w:t>
      </w:r>
      <w:proofErr w:type="gramEnd"/>
      <w:r w:rsidR="00026729" w:rsidRPr="00A73999">
        <w:rPr>
          <w:rFonts w:ascii="Times New Roman" w:eastAsia="標楷體" w:hAnsi="Times New Roman" w:cs="Times New Roman" w:hint="eastAsia"/>
          <w:color w:val="FF0000"/>
          <w:szCs w:val="24"/>
        </w:rPr>
        <w:t>程之全英語授課課程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（</w:t>
      </w:r>
      <w:r w:rsidR="00026729" w:rsidRPr="00A73999">
        <w:rPr>
          <w:rFonts w:ascii="Times New Roman" w:eastAsia="標楷體" w:hAnsi="Times New Roman" w:cs="Times New Roman" w:hint="eastAsia"/>
          <w:color w:val="FF0000"/>
          <w:szCs w:val="24"/>
        </w:rPr>
        <w:t>選課系統註明為全英語授課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r w:rsidR="00026729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  <w:r w:rsidR="00576129"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</w:p>
    <w:p w14:paraId="377619A4" w14:textId="7E8096FD" w:rsidR="00026729" w:rsidRPr="00026729" w:rsidRDefault="00026729" w:rsidP="0002672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FF0000"/>
          <w:szCs w:val="24"/>
        </w:rPr>
      </w:pPr>
    </w:p>
    <w:p w14:paraId="69D1A3AB" w14:textId="77777777" w:rsidR="00026729" w:rsidRPr="00026729" w:rsidRDefault="00026729" w:rsidP="00026729">
      <w:pPr>
        <w:rPr>
          <w:rFonts w:ascii="Times New Roman" w:eastAsia="標楷體" w:hAnsi="Times New Roman" w:cs="Times New Roman"/>
          <w:color w:val="FF0000"/>
          <w:szCs w:val="24"/>
        </w:rPr>
      </w:pPr>
    </w:p>
    <w:p w14:paraId="2A80CFD5" w14:textId="62D773C5" w:rsidR="00026729" w:rsidRDefault="003E4391" w:rsidP="003E4391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申請日期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________________________ 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申請學生簽名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________________________</w:t>
      </w:r>
    </w:p>
    <w:p w14:paraId="0D4DD981" w14:textId="77777777" w:rsidR="00020711" w:rsidRDefault="00020711" w:rsidP="003E4391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1927B743" w14:textId="7ED0061E" w:rsidR="00020711" w:rsidRPr="00026729" w:rsidRDefault="00020711" w:rsidP="003E4391">
      <w:pPr>
        <w:rPr>
          <w:rFonts w:ascii="Times New Roman" w:eastAsia="標楷體" w:hAnsi="Times New Roman" w:cs="Times New Roman"/>
          <w:color w:val="FF0000"/>
          <w:szCs w:val="24"/>
        </w:rPr>
      </w:pPr>
    </w:p>
    <w:sectPr w:rsidR="00020711" w:rsidRPr="00026729" w:rsidSect="00D64F7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687A" w14:textId="77777777" w:rsidR="00A22A19" w:rsidRDefault="00A22A19" w:rsidP="00283342">
      <w:r>
        <w:separator/>
      </w:r>
    </w:p>
  </w:endnote>
  <w:endnote w:type="continuationSeparator" w:id="0">
    <w:p w14:paraId="536D887D" w14:textId="77777777" w:rsidR="00A22A19" w:rsidRDefault="00A22A19" w:rsidP="0028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9F75" w14:textId="77777777" w:rsidR="00A22A19" w:rsidRDefault="00A22A19" w:rsidP="00283342">
      <w:r>
        <w:separator/>
      </w:r>
    </w:p>
  </w:footnote>
  <w:footnote w:type="continuationSeparator" w:id="0">
    <w:p w14:paraId="03B9EAF3" w14:textId="77777777" w:rsidR="00A22A19" w:rsidRDefault="00A22A19" w:rsidP="0028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1A3"/>
    <w:multiLevelType w:val="hybridMultilevel"/>
    <w:tmpl w:val="CD8ABF84"/>
    <w:lvl w:ilvl="0" w:tplc="6E96FEE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color w:val="000000" w:themeColor="text1"/>
        <w:sz w:val="32"/>
      </w:rPr>
    </w:lvl>
    <w:lvl w:ilvl="1" w:tplc="BBE00AE6">
      <w:start w:val="1"/>
      <w:numFmt w:val="taiwaneseCountingThousand"/>
      <w:lvlText w:val="（%2）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E54F05"/>
    <w:multiLevelType w:val="hybridMultilevel"/>
    <w:tmpl w:val="7870C2A6"/>
    <w:lvl w:ilvl="0" w:tplc="E86070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D78CADC0">
      <w:start w:val="1"/>
      <w:numFmt w:val="taiwaneseCountingThousand"/>
      <w:lvlText w:val="（%2）"/>
      <w:lvlJc w:val="left"/>
      <w:pPr>
        <w:ind w:left="622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135B9B"/>
    <w:multiLevelType w:val="hybridMultilevel"/>
    <w:tmpl w:val="20DC23C0"/>
    <w:lvl w:ilvl="0" w:tplc="BBE00AE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6F"/>
    <w:rsid w:val="00020711"/>
    <w:rsid w:val="00026729"/>
    <w:rsid w:val="00055C39"/>
    <w:rsid w:val="000D3FD5"/>
    <w:rsid w:val="001056E3"/>
    <w:rsid w:val="0014728B"/>
    <w:rsid w:val="001A18E4"/>
    <w:rsid w:val="001F5B81"/>
    <w:rsid w:val="00202926"/>
    <w:rsid w:val="0021420D"/>
    <w:rsid w:val="00276152"/>
    <w:rsid w:val="00283342"/>
    <w:rsid w:val="00292869"/>
    <w:rsid w:val="002D0F75"/>
    <w:rsid w:val="002D425A"/>
    <w:rsid w:val="00313826"/>
    <w:rsid w:val="00326B73"/>
    <w:rsid w:val="00363F06"/>
    <w:rsid w:val="00387578"/>
    <w:rsid w:val="003E4391"/>
    <w:rsid w:val="00401E08"/>
    <w:rsid w:val="0043466E"/>
    <w:rsid w:val="004644E6"/>
    <w:rsid w:val="004C2013"/>
    <w:rsid w:val="004D3233"/>
    <w:rsid w:val="004E6EA5"/>
    <w:rsid w:val="0050335E"/>
    <w:rsid w:val="00576129"/>
    <w:rsid w:val="0058620F"/>
    <w:rsid w:val="005E265B"/>
    <w:rsid w:val="005F299B"/>
    <w:rsid w:val="00674800"/>
    <w:rsid w:val="006A2380"/>
    <w:rsid w:val="006C6693"/>
    <w:rsid w:val="006E5706"/>
    <w:rsid w:val="00764962"/>
    <w:rsid w:val="00766EAB"/>
    <w:rsid w:val="00782D4D"/>
    <w:rsid w:val="007A294C"/>
    <w:rsid w:val="008D37BE"/>
    <w:rsid w:val="0099287A"/>
    <w:rsid w:val="009955E8"/>
    <w:rsid w:val="009C4A74"/>
    <w:rsid w:val="009D6F37"/>
    <w:rsid w:val="009F09E5"/>
    <w:rsid w:val="009F216B"/>
    <w:rsid w:val="00A22A19"/>
    <w:rsid w:val="00A57355"/>
    <w:rsid w:val="00A73999"/>
    <w:rsid w:val="00AC68C9"/>
    <w:rsid w:val="00AE1556"/>
    <w:rsid w:val="00B0247D"/>
    <w:rsid w:val="00B12AA0"/>
    <w:rsid w:val="00B57E6F"/>
    <w:rsid w:val="00B6457E"/>
    <w:rsid w:val="00B74959"/>
    <w:rsid w:val="00C4356D"/>
    <w:rsid w:val="00CD0DC0"/>
    <w:rsid w:val="00D05B20"/>
    <w:rsid w:val="00D55969"/>
    <w:rsid w:val="00D607AD"/>
    <w:rsid w:val="00D64F7C"/>
    <w:rsid w:val="00D72355"/>
    <w:rsid w:val="00DA6BA1"/>
    <w:rsid w:val="00DD6972"/>
    <w:rsid w:val="00EE5B5E"/>
    <w:rsid w:val="00F040DE"/>
    <w:rsid w:val="00F34889"/>
    <w:rsid w:val="00F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7CD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6F"/>
    <w:pPr>
      <w:ind w:leftChars="200" w:left="480"/>
    </w:pPr>
  </w:style>
  <w:style w:type="paragraph" w:customStyle="1" w:styleId="Default">
    <w:name w:val="Default"/>
    <w:rsid w:val="00F348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0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3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3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3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4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40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6F"/>
    <w:pPr>
      <w:ind w:leftChars="200" w:left="480"/>
    </w:pPr>
  </w:style>
  <w:style w:type="paragraph" w:customStyle="1" w:styleId="Default">
    <w:name w:val="Default"/>
    <w:rsid w:val="00F3488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02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3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33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3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33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4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4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陳婉菁</dc:creator>
  <cp:lastModifiedBy>劉貞宜-chenyi</cp:lastModifiedBy>
  <cp:revision>3</cp:revision>
  <cp:lastPrinted>2022-01-27T06:47:00Z</cp:lastPrinted>
  <dcterms:created xsi:type="dcterms:W3CDTF">2022-01-27T07:03:00Z</dcterms:created>
  <dcterms:modified xsi:type="dcterms:W3CDTF">2022-01-27T07:29:00Z</dcterms:modified>
</cp:coreProperties>
</file>